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26" w:rsidRPr="00082BAB" w:rsidRDefault="0063265B" w:rsidP="00885391">
      <w:pPr>
        <w:shd w:val="clear" w:color="auto" w:fill="FFFFFF"/>
        <w:spacing w:line="235" w:lineRule="auto"/>
        <w:jc w:val="center"/>
        <w:rPr>
          <w:rFonts w:eastAsia="Times New Roman"/>
          <w:b/>
          <w:sz w:val="28"/>
          <w:szCs w:val="28"/>
        </w:rPr>
      </w:pPr>
      <w:r w:rsidRPr="00082BAB">
        <w:rPr>
          <w:rFonts w:eastAsia="Times New Roman"/>
          <w:b/>
          <w:sz w:val="28"/>
          <w:szCs w:val="28"/>
        </w:rPr>
        <w:t xml:space="preserve">Основные положения учетной политики </w:t>
      </w:r>
    </w:p>
    <w:p w:rsidR="006A0328" w:rsidRPr="00082BAB" w:rsidRDefault="00D26066" w:rsidP="00885391">
      <w:pPr>
        <w:shd w:val="clear" w:color="auto" w:fill="FFFFFF"/>
        <w:spacing w:line="235" w:lineRule="auto"/>
        <w:jc w:val="center"/>
        <w:rPr>
          <w:rFonts w:eastAsia="Times New Roman"/>
          <w:b/>
          <w:sz w:val="28"/>
          <w:szCs w:val="28"/>
        </w:rPr>
      </w:pPr>
      <w:r w:rsidRPr="00082BAB">
        <w:rPr>
          <w:rFonts w:eastAsia="Times New Roman"/>
          <w:b/>
          <w:sz w:val="28"/>
          <w:szCs w:val="28"/>
        </w:rPr>
        <w:t>Верховного</w:t>
      </w:r>
      <w:r w:rsidR="0063265B" w:rsidRPr="00082BAB">
        <w:rPr>
          <w:rFonts w:eastAsia="Times New Roman"/>
          <w:b/>
          <w:sz w:val="28"/>
          <w:szCs w:val="28"/>
        </w:rPr>
        <w:t xml:space="preserve"> </w:t>
      </w:r>
      <w:r w:rsidRPr="00082BAB">
        <w:rPr>
          <w:rFonts w:eastAsia="Times New Roman"/>
          <w:b/>
          <w:sz w:val="28"/>
          <w:szCs w:val="28"/>
        </w:rPr>
        <w:t>Совета</w:t>
      </w:r>
      <w:r w:rsidR="0063265B" w:rsidRPr="00082BAB">
        <w:rPr>
          <w:rFonts w:eastAsia="Times New Roman"/>
          <w:b/>
          <w:sz w:val="28"/>
          <w:szCs w:val="28"/>
        </w:rPr>
        <w:t xml:space="preserve"> </w:t>
      </w:r>
      <w:r w:rsidRPr="00082BAB">
        <w:rPr>
          <w:rFonts w:eastAsia="Times New Roman"/>
          <w:b/>
          <w:sz w:val="28"/>
          <w:szCs w:val="28"/>
        </w:rPr>
        <w:t>Республики</w:t>
      </w:r>
      <w:r w:rsidR="0063265B" w:rsidRPr="00082BAB">
        <w:rPr>
          <w:rFonts w:eastAsia="Times New Roman"/>
          <w:b/>
          <w:sz w:val="28"/>
          <w:szCs w:val="28"/>
        </w:rPr>
        <w:t xml:space="preserve"> </w:t>
      </w:r>
      <w:r w:rsidRPr="00082BAB">
        <w:rPr>
          <w:rFonts w:eastAsia="Times New Roman"/>
          <w:b/>
          <w:sz w:val="28"/>
          <w:szCs w:val="28"/>
        </w:rPr>
        <w:t xml:space="preserve">Хакасия </w:t>
      </w:r>
    </w:p>
    <w:p w:rsidR="00100CE2" w:rsidRPr="00082BAB" w:rsidRDefault="00100CE2" w:rsidP="00885391">
      <w:pPr>
        <w:shd w:val="clear" w:color="auto" w:fill="FFFFFF"/>
        <w:spacing w:line="235" w:lineRule="auto"/>
        <w:jc w:val="center"/>
        <w:rPr>
          <w:b/>
          <w:sz w:val="28"/>
          <w:szCs w:val="28"/>
        </w:rPr>
      </w:pPr>
    </w:p>
    <w:p w:rsidR="007B16EE" w:rsidRPr="00082BAB" w:rsidRDefault="007B16EE" w:rsidP="00885391">
      <w:pPr>
        <w:shd w:val="clear" w:color="auto" w:fill="FFFFFF"/>
        <w:spacing w:line="235" w:lineRule="auto"/>
        <w:ind w:firstLine="567"/>
        <w:jc w:val="both"/>
        <w:rPr>
          <w:rFonts w:eastAsia="Times New Roman"/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1. </w:t>
      </w:r>
      <w:r w:rsidR="0063265B" w:rsidRPr="00082BAB">
        <w:rPr>
          <w:rFonts w:eastAsia="Times New Roman"/>
          <w:sz w:val="28"/>
          <w:szCs w:val="28"/>
        </w:rPr>
        <w:t xml:space="preserve">Организация ведения бюджетного учета и формирование бюджетной отчетности </w:t>
      </w:r>
      <w:r w:rsidR="00D26066" w:rsidRPr="00082BAB">
        <w:rPr>
          <w:rFonts w:eastAsia="Times New Roman"/>
          <w:sz w:val="28"/>
          <w:szCs w:val="28"/>
        </w:rPr>
        <w:t>Верховного Совета</w:t>
      </w:r>
      <w:r w:rsidR="0063265B" w:rsidRPr="00082BAB">
        <w:rPr>
          <w:rFonts w:eastAsia="Times New Roman"/>
          <w:sz w:val="28"/>
          <w:szCs w:val="28"/>
        </w:rPr>
        <w:t xml:space="preserve"> </w:t>
      </w:r>
      <w:r w:rsidR="00D26066" w:rsidRPr="00082BAB">
        <w:rPr>
          <w:rFonts w:eastAsia="Times New Roman"/>
          <w:sz w:val="28"/>
          <w:szCs w:val="28"/>
        </w:rPr>
        <w:t xml:space="preserve">Республики Хакасия </w:t>
      </w:r>
      <w:r w:rsidR="0063265B" w:rsidRPr="00082BAB">
        <w:rPr>
          <w:rFonts w:eastAsia="Times New Roman"/>
          <w:sz w:val="28"/>
          <w:szCs w:val="28"/>
        </w:rPr>
        <w:t>регламентируются</w:t>
      </w:r>
      <w:r w:rsidRPr="00082BAB">
        <w:rPr>
          <w:rFonts w:eastAsia="Times New Roman"/>
          <w:sz w:val="28"/>
          <w:szCs w:val="28"/>
        </w:rPr>
        <w:t>:</w:t>
      </w:r>
    </w:p>
    <w:p w:rsidR="007B16EE" w:rsidRPr="00082BAB" w:rsidRDefault="007B16EE" w:rsidP="00885391">
      <w:pPr>
        <w:shd w:val="clear" w:color="auto" w:fill="FFFFFF"/>
        <w:spacing w:line="235" w:lineRule="auto"/>
        <w:ind w:firstLine="567"/>
        <w:jc w:val="both"/>
        <w:rPr>
          <w:rFonts w:eastAsia="Times New Roman"/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>1)</w:t>
      </w:r>
      <w:r w:rsidR="0063265B" w:rsidRPr="00082BAB">
        <w:rPr>
          <w:rFonts w:eastAsia="Times New Roman"/>
          <w:sz w:val="28"/>
          <w:szCs w:val="28"/>
        </w:rPr>
        <w:t xml:space="preserve"> требованиями Федерального закона от 6 декабря 2011 г</w:t>
      </w:r>
      <w:r w:rsidR="00D26066" w:rsidRPr="00082BAB">
        <w:rPr>
          <w:rFonts w:eastAsia="Times New Roman"/>
          <w:sz w:val="28"/>
          <w:szCs w:val="28"/>
        </w:rPr>
        <w:t>ода</w:t>
      </w:r>
      <w:r w:rsidR="0063265B" w:rsidRPr="00082BAB">
        <w:rPr>
          <w:rFonts w:eastAsia="Times New Roman"/>
          <w:sz w:val="28"/>
          <w:szCs w:val="28"/>
        </w:rPr>
        <w:t xml:space="preserve"> № 402-ФЗ «О бухгалтерском учете» (далее </w:t>
      </w:r>
      <w:r w:rsidR="00885391" w:rsidRPr="00082BAB">
        <w:rPr>
          <w:rFonts w:eastAsia="Times New Roman"/>
          <w:sz w:val="28"/>
          <w:szCs w:val="28"/>
        </w:rPr>
        <w:t>–</w:t>
      </w:r>
      <w:r w:rsidRPr="00082BAB">
        <w:rPr>
          <w:rFonts w:eastAsia="Times New Roman"/>
          <w:sz w:val="28"/>
          <w:szCs w:val="28"/>
        </w:rPr>
        <w:t xml:space="preserve"> Федеральный за</w:t>
      </w:r>
      <w:r w:rsidR="0063265B" w:rsidRPr="00082BAB">
        <w:rPr>
          <w:rFonts w:eastAsia="Times New Roman"/>
          <w:sz w:val="28"/>
          <w:szCs w:val="28"/>
        </w:rPr>
        <w:t xml:space="preserve">кон </w:t>
      </w:r>
      <w:r w:rsidR="00100CE2" w:rsidRPr="00082BAB">
        <w:rPr>
          <w:rFonts w:eastAsia="Times New Roman"/>
          <w:sz w:val="28"/>
          <w:szCs w:val="28"/>
        </w:rPr>
        <w:t>№</w:t>
      </w:r>
      <w:r w:rsidR="0063265B" w:rsidRPr="00082BAB">
        <w:rPr>
          <w:rFonts w:eastAsia="Times New Roman"/>
          <w:sz w:val="28"/>
          <w:szCs w:val="28"/>
        </w:rPr>
        <w:t xml:space="preserve"> 402-ФЗ) с учетом положений бюджетного законодательства Российской Федерации</w:t>
      </w:r>
      <w:r w:rsidRPr="00082BAB">
        <w:rPr>
          <w:rFonts w:eastAsia="Times New Roman"/>
          <w:sz w:val="28"/>
          <w:szCs w:val="28"/>
        </w:rPr>
        <w:t>;</w:t>
      </w:r>
    </w:p>
    <w:p w:rsidR="006A0328" w:rsidRPr="00082BAB" w:rsidRDefault="007B16EE" w:rsidP="00885391">
      <w:pPr>
        <w:shd w:val="clear" w:color="auto" w:fill="FFFFFF"/>
        <w:spacing w:line="235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2) </w:t>
      </w:r>
      <w:r w:rsidR="0063265B" w:rsidRPr="00082BAB">
        <w:rPr>
          <w:rFonts w:eastAsia="Times New Roman"/>
          <w:sz w:val="28"/>
          <w:szCs w:val="28"/>
        </w:rPr>
        <w:t>приказами Министерства финансов Российской Федерации:</w:t>
      </w:r>
    </w:p>
    <w:p w:rsidR="006A0328" w:rsidRPr="00082BAB" w:rsidRDefault="00100CE2" w:rsidP="00885391">
      <w:pPr>
        <w:shd w:val="clear" w:color="auto" w:fill="FFFFFF"/>
        <w:tabs>
          <w:tab w:val="left" w:pos="1061"/>
        </w:tabs>
        <w:spacing w:line="235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- </w:t>
      </w:r>
      <w:r w:rsidR="0063265B" w:rsidRPr="00082BAB">
        <w:rPr>
          <w:rFonts w:eastAsia="Times New Roman"/>
          <w:spacing w:val="-2"/>
          <w:sz w:val="28"/>
          <w:szCs w:val="28"/>
        </w:rPr>
        <w:t>от 1 декабря 2010 г</w:t>
      </w:r>
      <w:r w:rsidR="00885391" w:rsidRPr="00082BAB">
        <w:rPr>
          <w:rFonts w:eastAsia="Times New Roman"/>
          <w:spacing w:val="-2"/>
          <w:sz w:val="28"/>
          <w:szCs w:val="28"/>
        </w:rPr>
        <w:t>.</w:t>
      </w:r>
      <w:r w:rsidR="0063265B" w:rsidRPr="00082BAB">
        <w:rPr>
          <w:rFonts w:eastAsia="Times New Roman"/>
          <w:spacing w:val="-2"/>
          <w:sz w:val="28"/>
          <w:szCs w:val="28"/>
        </w:rPr>
        <w:t xml:space="preserve">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</w:t>
      </w:r>
      <w:r w:rsidR="0063265B" w:rsidRPr="00082BAB">
        <w:rPr>
          <w:rFonts w:eastAsia="Times New Roman"/>
          <w:spacing w:val="-2"/>
          <w:sz w:val="28"/>
          <w:szCs w:val="28"/>
        </w:rPr>
        <w:t>р</w:t>
      </w:r>
      <w:r w:rsidR="0063265B" w:rsidRPr="00082BAB">
        <w:rPr>
          <w:rFonts w:eastAsia="Times New Roman"/>
          <w:spacing w:val="-2"/>
          <w:sz w:val="28"/>
          <w:szCs w:val="28"/>
        </w:rPr>
        <w:t>ственными внебюджетными фондами, государственных академий наук</w:t>
      </w:r>
      <w:r w:rsidRPr="00082BAB">
        <w:rPr>
          <w:rFonts w:eastAsia="Times New Roman"/>
          <w:spacing w:val="-2"/>
          <w:sz w:val="28"/>
          <w:szCs w:val="28"/>
        </w:rPr>
        <w:t>,</w:t>
      </w:r>
      <w:r w:rsidR="0063265B" w:rsidRPr="00082BAB">
        <w:rPr>
          <w:rFonts w:eastAsia="Times New Roman"/>
          <w:spacing w:val="-2"/>
          <w:sz w:val="28"/>
          <w:szCs w:val="28"/>
        </w:rPr>
        <w:t xml:space="preserve"> го</w:t>
      </w:r>
      <w:r w:rsidR="007B16EE" w:rsidRPr="00082BAB">
        <w:rPr>
          <w:rFonts w:eastAsia="Times New Roman"/>
          <w:spacing w:val="-2"/>
          <w:sz w:val="28"/>
          <w:szCs w:val="28"/>
        </w:rPr>
        <w:t>с</w:t>
      </w:r>
      <w:r w:rsidR="0063265B" w:rsidRPr="00082BAB">
        <w:rPr>
          <w:rFonts w:eastAsia="Times New Roman"/>
          <w:spacing w:val="-2"/>
          <w:sz w:val="28"/>
          <w:szCs w:val="28"/>
        </w:rPr>
        <w:t>у</w:t>
      </w:r>
      <w:r w:rsidR="0063265B" w:rsidRPr="00082BAB">
        <w:rPr>
          <w:rFonts w:eastAsia="Times New Roman"/>
          <w:spacing w:val="-2"/>
          <w:sz w:val="28"/>
          <w:szCs w:val="28"/>
        </w:rPr>
        <w:t>дарственных</w:t>
      </w:r>
      <w:r w:rsidR="0063265B" w:rsidRPr="00082BAB">
        <w:rPr>
          <w:rFonts w:eastAsia="Times New Roman"/>
          <w:sz w:val="28"/>
          <w:szCs w:val="28"/>
        </w:rPr>
        <w:t xml:space="preserve"> (муниципальных) учреждений и Инструкции по его примен</w:t>
      </w:r>
      <w:r w:rsidR="0063265B" w:rsidRPr="00082BAB">
        <w:rPr>
          <w:rFonts w:eastAsia="Times New Roman"/>
          <w:sz w:val="28"/>
          <w:szCs w:val="28"/>
        </w:rPr>
        <w:t>е</w:t>
      </w:r>
      <w:r w:rsidR="0063265B" w:rsidRPr="00082BAB">
        <w:rPr>
          <w:rFonts w:eastAsia="Times New Roman"/>
          <w:sz w:val="28"/>
          <w:szCs w:val="28"/>
        </w:rPr>
        <w:t xml:space="preserve">нию» (далее </w:t>
      </w:r>
      <w:r w:rsidR="00885391" w:rsidRPr="00082BAB">
        <w:rPr>
          <w:rFonts w:eastAsia="Times New Roman"/>
          <w:sz w:val="28"/>
          <w:szCs w:val="28"/>
        </w:rPr>
        <w:t>–</w:t>
      </w:r>
      <w:r w:rsidR="007B16EE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Инструкция № 157н);</w:t>
      </w:r>
    </w:p>
    <w:p w:rsidR="006A0328" w:rsidRPr="00082BAB" w:rsidRDefault="00100CE2" w:rsidP="00885391">
      <w:pPr>
        <w:shd w:val="clear" w:color="auto" w:fill="FFFFFF"/>
        <w:tabs>
          <w:tab w:val="left" w:pos="1061"/>
        </w:tabs>
        <w:spacing w:line="235" w:lineRule="auto"/>
        <w:ind w:firstLine="567"/>
        <w:jc w:val="both"/>
        <w:rPr>
          <w:rFonts w:eastAsia="Times New Roman"/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- </w:t>
      </w:r>
      <w:r w:rsidR="0063265B" w:rsidRPr="00082BAB">
        <w:rPr>
          <w:rFonts w:eastAsia="Times New Roman"/>
          <w:sz w:val="28"/>
          <w:szCs w:val="28"/>
        </w:rPr>
        <w:t xml:space="preserve">от 6 декабря 2010 г. № 162н «Об утверждении Плана счетов бюджетного учета и Инструкции по его применению» (далее </w:t>
      </w:r>
      <w:r w:rsidR="00885391" w:rsidRPr="00082BAB">
        <w:rPr>
          <w:rFonts w:eastAsia="Times New Roman"/>
          <w:sz w:val="28"/>
          <w:szCs w:val="28"/>
        </w:rPr>
        <w:t>–</w:t>
      </w:r>
      <w:r w:rsidR="007B16EE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Инструкция № 162н);</w:t>
      </w:r>
    </w:p>
    <w:p w:rsidR="006A0328" w:rsidRPr="00082BAB" w:rsidRDefault="0063265B" w:rsidP="00885391">
      <w:pPr>
        <w:shd w:val="clear" w:color="auto" w:fill="FFFFFF"/>
        <w:tabs>
          <w:tab w:val="left" w:pos="1022"/>
        </w:tabs>
        <w:spacing w:line="235" w:lineRule="auto"/>
        <w:ind w:firstLine="567"/>
        <w:jc w:val="both"/>
        <w:rPr>
          <w:sz w:val="28"/>
          <w:szCs w:val="28"/>
        </w:rPr>
      </w:pPr>
      <w:r w:rsidRPr="00082BAB">
        <w:rPr>
          <w:sz w:val="28"/>
          <w:szCs w:val="28"/>
        </w:rPr>
        <w:t>-</w:t>
      </w:r>
      <w:r w:rsidR="005246F0" w:rsidRPr="00082BAB">
        <w:rPr>
          <w:sz w:val="28"/>
          <w:szCs w:val="28"/>
        </w:rPr>
        <w:t xml:space="preserve"> </w:t>
      </w:r>
      <w:r w:rsidRPr="00082BAB">
        <w:rPr>
          <w:rFonts w:eastAsia="Times New Roman"/>
          <w:sz w:val="28"/>
          <w:szCs w:val="28"/>
        </w:rPr>
        <w:t xml:space="preserve">от 31 декабря 2016 г. </w:t>
      </w:r>
      <w:r w:rsidRPr="00082BAB">
        <w:rPr>
          <w:rFonts w:eastAsia="Times New Roman"/>
          <w:iCs/>
          <w:sz w:val="28"/>
          <w:szCs w:val="28"/>
        </w:rPr>
        <w:t xml:space="preserve">№ </w:t>
      </w:r>
      <w:r w:rsidRPr="00082BAB">
        <w:rPr>
          <w:rFonts w:eastAsia="Times New Roman"/>
          <w:sz w:val="28"/>
          <w:szCs w:val="28"/>
        </w:rPr>
        <w:t>256н «Об утверждении федерального стандарта</w:t>
      </w:r>
      <w:r w:rsidR="005246F0" w:rsidRPr="00082BAB">
        <w:rPr>
          <w:rFonts w:eastAsia="Times New Roman"/>
          <w:sz w:val="28"/>
          <w:szCs w:val="28"/>
        </w:rPr>
        <w:t xml:space="preserve"> </w:t>
      </w:r>
      <w:r w:rsidRPr="00082BAB">
        <w:rPr>
          <w:rFonts w:eastAsia="Times New Roman"/>
          <w:sz w:val="28"/>
          <w:szCs w:val="28"/>
        </w:rPr>
        <w:t>бухгалтерского учета для организаций государственного сектора «Конце</w:t>
      </w:r>
      <w:r w:rsidRPr="00082BAB">
        <w:rPr>
          <w:rFonts w:eastAsia="Times New Roman"/>
          <w:sz w:val="28"/>
          <w:szCs w:val="28"/>
        </w:rPr>
        <w:t>п</w:t>
      </w:r>
      <w:r w:rsidRPr="00082BAB">
        <w:rPr>
          <w:rFonts w:eastAsia="Times New Roman"/>
          <w:sz w:val="28"/>
          <w:szCs w:val="28"/>
        </w:rPr>
        <w:t>туальные</w:t>
      </w:r>
      <w:r w:rsidR="005246F0" w:rsidRPr="00082BAB">
        <w:rPr>
          <w:rFonts w:eastAsia="Times New Roman"/>
          <w:sz w:val="28"/>
          <w:szCs w:val="28"/>
        </w:rPr>
        <w:t xml:space="preserve"> </w:t>
      </w:r>
      <w:r w:rsidRPr="00082BAB">
        <w:rPr>
          <w:rFonts w:eastAsia="Times New Roman"/>
          <w:sz w:val="28"/>
          <w:szCs w:val="28"/>
        </w:rPr>
        <w:t>основы бухгалтерского учета и отчетности организаций госуда</w:t>
      </w:r>
      <w:r w:rsidRPr="00082BAB">
        <w:rPr>
          <w:rFonts w:eastAsia="Times New Roman"/>
          <w:sz w:val="28"/>
          <w:szCs w:val="28"/>
        </w:rPr>
        <w:t>р</w:t>
      </w:r>
      <w:r w:rsidRPr="00082BAB">
        <w:rPr>
          <w:rFonts w:eastAsia="Times New Roman"/>
          <w:sz w:val="28"/>
          <w:szCs w:val="28"/>
        </w:rPr>
        <w:t>ственного сектора»</w:t>
      </w:r>
      <w:r w:rsidR="005246F0" w:rsidRPr="00082BAB">
        <w:rPr>
          <w:rFonts w:eastAsia="Times New Roman"/>
          <w:sz w:val="28"/>
          <w:szCs w:val="28"/>
        </w:rPr>
        <w:t xml:space="preserve"> </w:t>
      </w:r>
      <w:r w:rsidRPr="00082BAB">
        <w:rPr>
          <w:rFonts w:eastAsia="Times New Roman"/>
          <w:sz w:val="28"/>
          <w:szCs w:val="28"/>
        </w:rPr>
        <w:t xml:space="preserve">(далее </w:t>
      </w:r>
      <w:r w:rsidR="00885391" w:rsidRPr="00082BAB">
        <w:rPr>
          <w:rFonts w:eastAsia="Times New Roman"/>
          <w:sz w:val="28"/>
          <w:szCs w:val="28"/>
        </w:rPr>
        <w:t>–</w:t>
      </w:r>
      <w:r w:rsidR="007B16EE" w:rsidRPr="00082BAB">
        <w:rPr>
          <w:rFonts w:eastAsia="Times New Roman"/>
          <w:sz w:val="28"/>
          <w:szCs w:val="28"/>
        </w:rPr>
        <w:t xml:space="preserve"> </w:t>
      </w:r>
      <w:r w:rsidRPr="00082BAB">
        <w:rPr>
          <w:rFonts w:eastAsia="Times New Roman"/>
          <w:sz w:val="28"/>
          <w:szCs w:val="28"/>
        </w:rPr>
        <w:t>СГС «Концептуальные основы») и иными фед</w:t>
      </w:r>
      <w:r w:rsidRPr="00082BAB">
        <w:rPr>
          <w:rFonts w:eastAsia="Times New Roman"/>
          <w:sz w:val="28"/>
          <w:szCs w:val="28"/>
        </w:rPr>
        <w:t>е</w:t>
      </w:r>
      <w:r w:rsidRPr="00082BAB">
        <w:rPr>
          <w:rFonts w:eastAsia="Times New Roman"/>
          <w:sz w:val="28"/>
          <w:szCs w:val="28"/>
        </w:rPr>
        <w:t>ральными стандартами</w:t>
      </w:r>
      <w:r w:rsidR="005246F0" w:rsidRPr="00082BAB">
        <w:rPr>
          <w:rFonts w:eastAsia="Times New Roman"/>
          <w:sz w:val="28"/>
          <w:szCs w:val="28"/>
        </w:rPr>
        <w:t xml:space="preserve"> </w:t>
      </w:r>
      <w:r w:rsidRPr="00082BAB">
        <w:rPr>
          <w:rFonts w:eastAsia="Times New Roman"/>
          <w:sz w:val="28"/>
          <w:szCs w:val="28"/>
        </w:rPr>
        <w:t>бухгалтерского учета для организаций государстве</w:t>
      </w:r>
      <w:r w:rsidRPr="00082BAB">
        <w:rPr>
          <w:rFonts w:eastAsia="Times New Roman"/>
          <w:sz w:val="28"/>
          <w:szCs w:val="28"/>
        </w:rPr>
        <w:t>н</w:t>
      </w:r>
      <w:r w:rsidRPr="00082BAB">
        <w:rPr>
          <w:rFonts w:eastAsia="Times New Roman"/>
          <w:sz w:val="28"/>
          <w:szCs w:val="28"/>
        </w:rPr>
        <w:t>ного сектора;</w:t>
      </w:r>
    </w:p>
    <w:p w:rsidR="006A0328" w:rsidRPr="00082BAB" w:rsidRDefault="0063265B" w:rsidP="00885391">
      <w:pPr>
        <w:shd w:val="clear" w:color="auto" w:fill="FFFFFF"/>
        <w:tabs>
          <w:tab w:val="left" w:pos="1123"/>
        </w:tabs>
        <w:spacing w:line="235" w:lineRule="auto"/>
        <w:ind w:firstLine="567"/>
        <w:jc w:val="both"/>
        <w:rPr>
          <w:sz w:val="28"/>
          <w:szCs w:val="28"/>
        </w:rPr>
      </w:pPr>
      <w:r w:rsidRPr="00082BAB">
        <w:rPr>
          <w:sz w:val="28"/>
          <w:szCs w:val="28"/>
        </w:rPr>
        <w:t>-</w:t>
      </w:r>
      <w:r w:rsidR="005246F0" w:rsidRPr="00082BAB">
        <w:rPr>
          <w:sz w:val="28"/>
          <w:szCs w:val="28"/>
        </w:rPr>
        <w:t xml:space="preserve"> </w:t>
      </w:r>
      <w:r w:rsidRPr="00082BAB">
        <w:rPr>
          <w:rFonts w:eastAsia="Times New Roman"/>
          <w:sz w:val="28"/>
          <w:szCs w:val="28"/>
        </w:rPr>
        <w:t xml:space="preserve">от 30 марта </w:t>
      </w:r>
      <w:r w:rsidR="00AA6F5B" w:rsidRPr="00082BAB">
        <w:rPr>
          <w:rFonts w:eastAsia="Times New Roman"/>
          <w:sz w:val="28"/>
          <w:szCs w:val="28"/>
        </w:rPr>
        <w:t xml:space="preserve">2015 </w:t>
      </w:r>
      <w:r w:rsidRPr="00082BAB">
        <w:rPr>
          <w:rFonts w:eastAsia="Times New Roman"/>
          <w:sz w:val="28"/>
          <w:szCs w:val="28"/>
        </w:rPr>
        <w:t xml:space="preserve">г. </w:t>
      </w:r>
      <w:r w:rsidRPr="00082BAB">
        <w:rPr>
          <w:rFonts w:eastAsia="Times New Roman"/>
          <w:iCs/>
          <w:sz w:val="28"/>
          <w:szCs w:val="28"/>
        </w:rPr>
        <w:t xml:space="preserve">№ </w:t>
      </w:r>
      <w:r w:rsidRPr="00082BAB">
        <w:rPr>
          <w:rFonts w:eastAsia="Times New Roman"/>
          <w:sz w:val="28"/>
          <w:szCs w:val="28"/>
        </w:rPr>
        <w:t>52н «Об утверждении форм первичных учетных</w:t>
      </w:r>
      <w:r w:rsidR="005246F0" w:rsidRPr="00082BAB">
        <w:rPr>
          <w:rFonts w:eastAsia="Times New Roman"/>
          <w:sz w:val="28"/>
          <w:szCs w:val="28"/>
        </w:rPr>
        <w:t xml:space="preserve"> </w:t>
      </w:r>
      <w:r w:rsidRPr="00082BAB">
        <w:rPr>
          <w:rFonts w:eastAsia="Times New Roman"/>
          <w:sz w:val="28"/>
          <w:szCs w:val="28"/>
        </w:rPr>
        <w:t>документов и регистров бухгалтерского учета, применяемых органами</w:t>
      </w:r>
      <w:r w:rsidR="005246F0" w:rsidRPr="00082BAB">
        <w:rPr>
          <w:rFonts w:eastAsia="Times New Roman"/>
          <w:sz w:val="28"/>
          <w:szCs w:val="28"/>
        </w:rPr>
        <w:t xml:space="preserve"> </w:t>
      </w:r>
      <w:r w:rsidRPr="00082BAB">
        <w:rPr>
          <w:rFonts w:eastAsia="Times New Roman"/>
          <w:sz w:val="28"/>
          <w:szCs w:val="28"/>
        </w:rPr>
        <w:t>гос</w:t>
      </w:r>
      <w:r w:rsidRPr="00082BAB">
        <w:rPr>
          <w:rFonts w:eastAsia="Times New Roman"/>
          <w:sz w:val="28"/>
          <w:szCs w:val="28"/>
        </w:rPr>
        <w:t>у</w:t>
      </w:r>
      <w:r w:rsidRPr="00082BAB">
        <w:rPr>
          <w:rFonts w:eastAsia="Times New Roman"/>
          <w:sz w:val="28"/>
          <w:szCs w:val="28"/>
        </w:rPr>
        <w:t>дарственной власти (государственными органами), органами местного</w:t>
      </w:r>
      <w:r w:rsidR="005246F0" w:rsidRPr="00082BAB">
        <w:rPr>
          <w:rFonts w:eastAsia="Times New Roman"/>
          <w:sz w:val="28"/>
          <w:szCs w:val="28"/>
        </w:rPr>
        <w:t xml:space="preserve"> </w:t>
      </w:r>
      <w:r w:rsidRPr="00082BAB">
        <w:rPr>
          <w:rFonts w:eastAsia="Times New Roman"/>
          <w:sz w:val="28"/>
          <w:szCs w:val="28"/>
        </w:rPr>
        <w:t>сам</w:t>
      </w:r>
      <w:r w:rsidRPr="00082BAB">
        <w:rPr>
          <w:rFonts w:eastAsia="Times New Roman"/>
          <w:sz w:val="28"/>
          <w:szCs w:val="28"/>
        </w:rPr>
        <w:t>о</w:t>
      </w:r>
      <w:r w:rsidRPr="00082BAB">
        <w:rPr>
          <w:rFonts w:eastAsia="Times New Roman"/>
          <w:sz w:val="28"/>
          <w:szCs w:val="28"/>
        </w:rPr>
        <w:t>управления, органами управления государственными внебюджетными</w:t>
      </w:r>
      <w:r w:rsidR="005246F0" w:rsidRPr="00082BAB">
        <w:rPr>
          <w:rFonts w:eastAsia="Times New Roman"/>
          <w:sz w:val="28"/>
          <w:szCs w:val="28"/>
        </w:rPr>
        <w:t xml:space="preserve"> </w:t>
      </w:r>
      <w:r w:rsidRPr="00082BAB">
        <w:rPr>
          <w:rFonts w:eastAsia="Times New Roman"/>
          <w:sz w:val="28"/>
          <w:szCs w:val="28"/>
        </w:rPr>
        <w:t>фо</w:t>
      </w:r>
      <w:r w:rsidRPr="00082BAB">
        <w:rPr>
          <w:rFonts w:eastAsia="Times New Roman"/>
          <w:sz w:val="28"/>
          <w:szCs w:val="28"/>
        </w:rPr>
        <w:t>н</w:t>
      </w:r>
      <w:r w:rsidRPr="00082BAB">
        <w:rPr>
          <w:rFonts w:eastAsia="Times New Roman"/>
          <w:sz w:val="28"/>
          <w:szCs w:val="28"/>
        </w:rPr>
        <w:t>дами, государственными (муниципальными) учреждениями, и Методических</w:t>
      </w:r>
      <w:r w:rsidR="005246F0" w:rsidRPr="00082BAB">
        <w:rPr>
          <w:rFonts w:eastAsia="Times New Roman"/>
          <w:sz w:val="28"/>
          <w:szCs w:val="28"/>
        </w:rPr>
        <w:t xml:space="preserve"> </w:t>
      </w:r>
      <w:r w:rsidRPr="00082BAB">
        <w:rPr>
          <w:rFonts w:eastAsia="Times New Roman"/>
          <w:sz w:val="28"/>
          <w:szCs w:val="28"/>
        </w:rPr>
        <w:t xml:space="preserve">указаний по их применению» (далее </w:t>
      </w:r>
      <w:r w:rsidR="00036A26" w:rsidRPr="00082BAB">
        <w:rPr>
          <w:rFonts w:eastAsia="Times New Roman"/>
          <w:sz w:val="28"/>
          <w:szCs w:val="28"/>
        </w:rPr>
        <w:t>–</w:t>
      </w:r>
      <w:r w:rsidRPr="00082BAB">
        <w:rPr>
          <w:rFonts w:eastAsia="Times New Roman"/>
          <w:sz w:val="28"/>
          <w:szCs w:val="28"/>
        </w:rPr>
        <w:t xml:space="preserve"> приказ Минфина России № 52н);</w:t>
      </w:r>
    </w:p>
    <w:p w:rsidR="006A0328" w:rsidRPr="00082BAB" w:rsidRDefault="0063265B" w:rsidP="00885391">
      <w:pPr>
        <w:shd w:val="clear" w:color="auto" w:fill="FFFFFF"/>
        <w:tabs>
          <w:tab w:val="left" w:pos="1046"/>
        </w:tabs>
        <w:spacing w:line="235" w:lineRule="auto"/>
        <w:ind w:firstLine="567"/>
        <w:jc w:val="both"/>
        <w:rPr>
          <w:sz w:val="28"/>
          <w:szCs w:val="28"/>
        </w:rPr>
      </w:pPr>
      <w:r w:rsidRPr="00082BAB">
        <w:rPr>
          <w:sz w:val="28"/>
          <w:szCs w:val="28"/>
        </w:rPr>
        <w:t>-</w:t>
      </w:r>
      <w:r w:rsidR="005246F0" w:rsidRPr="00082BAB">
        <w:rPr>
          <w:sz w:val="28"/>
          <w:szCs w:val="28"/>
        </w:rPr>
        <w:t xml:space="preserve"> </w:t>
      </w:r>
      <w:r w:rsidRPr="00082BAB">
        <w:rPr>
          <w:rFonts w:eastAsia="Times New Roman"/>
          <w:sz w:val="28"/>
          <w:szCs w:val="28"/>
        </w:rPr>
        <w:t xml:space="preserve">от 8 июня 2018 г. </w:t>
      </w:r>
      <w:r w:rsidRPr="00082BAB">
        <w:rPr>
          <w:rFonts w:eastAsia="Times New Roman"/>
          <w:iCs/>
          <w:sz w:val="28"/>
          <w:szCs w:val="28"/>
        </w:rPr>
        <w:t xml:space="preserve">№ </w:t>
      </w:r>
      <w:r w:rsidRPr="00082BAB">
        <w:rPr>
          <w:rFonts w:eastAsia="Times New Roman"/>
          <w:sz w:val="28"/>
          <w:szCs w:val="28"/>
        </w:rPr>
        <w:t>132н «О Порядке формирования и применения кодов</w:t>
      </w:r>
      <w:r w:rsidR="005246F0" w:rsidRPr="00082BAB">
        <w:rPr>
          <w:rFonts w:eastAsia="Times New Roman"/>
          <w:sz w:val="28"/>
          <w:szCs w:val="28"/>
        </w:rPr>
        <w:t xml:space="preserve"> </w:t>
      </w:r>
      <w:r w:rsidRPr="00082BAB">
        <w:rPr>
          <w:rFonts w:eastAsia="Times New Roman"/>
          <w:sz w:val="28"/>
          <w:szCs w:val="28"/>
        </w:rPr>
        <w:t>бюджетной классификации Российской Федерации, их структуре и принципах</w:t>
      </w:r>
      <w:r w:rsidR="005246F0" w:rsidRPr="00082BAB">
        <w:rPr>
          <w:rFonts w:eastAsia="Times New Roman"/>
          <w:sz w:val="28"/>
          <w:szCs w:val="28"/>
        </w:rPr>
        <w:t xml:space="preserve"> </w:t>
      </w:r>
      <w:r w:rsidRPr="00082BAB">
        <w:rPr>
          <w:rFonts w:eastAsia="Times New Roman"/>
          <w:sz w:val="28"/>
          <w:szCs w:val="28"/>
        </w:rPr>
        <w:t>назначения»;</w:t>
      </w:r>
    </w:p>
    <w:p w:rsidR="006A0328" w:rsidRPr="00082BAB" w:rsidRDefault="005246F0" w:rsidP="00885391">
      <w:pPr>
        <w:shd w:val="clear" w:color="auto" w:fill="FFFFFF"/>
        <w:tabs>
          <w:tab w:val="left" w:pos="1090"/>
        </w:tabs>
        <w:spacing w:line="235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- </w:t>
      </w:r>
      <w:r w:rsidR="0063265B" w:rsidRPr="00082BAB">
        <w:rPr>
          <w:rFonts w:eastAsia="Times New Roman"/>
          <w:sz w:val="28"/>
          <w:szCs w:val="28"/>
        </w:rPr>
        <w:t xml:space="preserve">от 29 ноября 2017 г. </w:t>
      </w:r>
      <w:r w:rsidR="0063265B" w:rsidRPr="00082BAB">
        <w:rPr>
          <w:rFonts w:eastAsia="Times New Roman"/>
          <w:iCs/>
          <w:sz w:val="28"/>
          <w:szCs w:val="28"/>
        </w:rPr>
        <w:t xml:space="preserve">№ </w:t>
      </w:r>
      <w:r w:rsidR="00AA6F5B" w:rsidRPr="00082BAB">
        <w:rPr>
          <w:rFonts w:eastAsia="Times New Roman"/>
          <w:sz w:val="28"/>
          <w:szCs w:val="28"/>
        </w:rPr>
        <w:t xml:space="preserve">209н «Об утверждении </w:t>
      </w:r>
      <w:proofErr w:type="gramStart"/>
      <w:r w:rsidR="00AA6F5B" w:rsidRPr="00082BAB">
        <w:rPr>
          <w:rFonts w:eastAsia="Times New Roman"/>
          <w:sz w:val="28"/>
          <w:szCs w:val="28"/>
        </w:rPr>
        <w:t>П</w:t>
      </w:r>
      <w:r w:rsidR="0063265B" w:rsidRPr="00082BAB">
        <w:rPr>
          <w:rFonts w:eastAsia="Times New Roman"/>
          <w:sz w:val="28"/>
          <w:szCs w:val="28"/>
        </w:rPr>
        <w:t>орядка применения классификации операций сектора государственного управления</w:t>
      </w:r>
      <w:proofErr w:type="gramEnd"/>
      <w:r w:rsidR="0063265B" w:rsidRPr="00082BAB">
        <w:rPr>
          <w:rFonts w:eastAsia="Times New Roman"/>
          <w:sz w:val="28"/>
          <w:szCs w:val="28"/>
        </w:rPr>
        <w:t>»;</w:t>
      </w:r>
    </w:p>
    <w:p w:rsidR="006A0328" w:rsidRPr="00082BAB" w:rsidRDefault="005246F0" w:rsidP="00885391">
      <w:pPr>
        <w:shd w:val="clear" w:color="auto" w:fill="FFFFFF"/>
        <w:tabs>
          <w:tab w:val="left" w:pos="1090"/>
        </w:tabs>
        <w:spacing w:line="235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- </w:t>
      </w:r>
      <w:r w:rsidR="0063265B" w:rsidRPr="00082BAB">
        <w:rPr>
          <w:rFonts w:eastAsia="Times New Roman"/>
          <w:sz w:val="28"/>
          <w:szCs w:val="28"/>
        </w:rPr>
        <w:t xml:space="preserve">от 28 декабря 2010 г. </w:t>
      </w:r>
      <w:r w:rsidR="0063265B" w:rsidRPr="00082BAB">
        <w:rPr>
          <w:rFonts w:eastAsia="Times New Roman"/>
          <w:iCs/>
          <w:sz w:val="28"/>
          <w:szCs w:val="28"/>
        </w:rPr>
        <w:t xml:space="preserve">№ </w:t>
      </w:r>
      <w:r w:rsidR="0063265B" w:rsidRPr="00082BAB">
        <w:rPr>
          <w:rFonts w:eastAsia="Times New Roman"/>
          <w:sz w:val="28"/>
          <w:szCs w:val="28"/>
        </w:rPr>
        <w:t>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6A0328" w:rsidRPr="00082BAB" w:rsidRDefault="00AE0A66" w:rsidP="00885391">
      <w:pPr>
        <w:shd w:val="clear" w:color="auto" w:fill="FFFFFF"/>
        <w:tabs>
          <w:tab w:val="left" w:pos="1032"/>
        </w:tabs>
        <w:spacing w:line="235" w:lineRule="auto"/>
        <w:ind w:firstLine="567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3) распоряжения Председателя Верховного Совета Республики Хакасия </w:t>
      </w:r>
      <w:r w:rsidR="0063265B" w:rsidRPr="00082BAB">
        <w:rPr>
          <w:rFonts w:eastAsia="Times New Roman"/>
          <w:sz w:val="28"/>
          <w:szCs w:val="28"/>
        </w:rPr>
        <w:t xml:space="preserve">от </w:t>
      </w:r>
      <w:r w:rsidR="0014125F" w:rsidRPr="00082BAB">
        <w:rPr>
          <w:rFonts w:eastAsia="Times New Roman"/>
          <w:sz w:val="28"/>
          <w:szCs w:val="28"/>
        </w:rPr>
        <w:t>30 апреля 2020</w:t>
      </w:r>
      <w:r w:rsidR="0063265B" w:rsidRPr="00082BAB">
        <w:rPr>
          <w:rFonts w:eastAsia="Times New Roman"/>
          <w:sz w:val="28"/>
          <w:szCs w:val="28"/>
        </w:rPr>
        <w:t xml:space="preserve"> г. № </w:t>
      </w:r>
      <w:r w:rsidR="0014125F" w:rsidRPr="00082BAB">
        <w:rPr>
          <w:rFonts w:eastAsia="Times New Roman"/>
          <w:sz w:val="28"/>
          <w:szCs w:val="28"/>
        </w:rPr>
        <w:t>48-р</w:t>
      </w:r>
      <w:r w:rsidR="0063265B" w:rsidRPr="00082BAB">
        <w:rPr>
          <w:rFonts w:eastAsia="Times New Roman"/>
          <w:sz w:val="28"/>
          <w:szCs w:val="28"/>
        </w:rPr>
        <w:t xml:space="preserve"> «Об </w:t>
      </w:r>
      <w:r w:rsidR="0014125F" w:rsidRPr="00082BAB">
        <w:rPr>
          <w:rFonts w:eastAsia="Times New Roman"/>
          <w:sz w:val="28"/>
          <w:szCs w:val="28"/>
        </w:rPr>
        <w:t>утверждении учетной политики Верховного Совета Республики Хакасия</w:t>
      </w:r>
      <w:r w:rsidR="0063265B" w:rsidRPr="00082BAB">
        <w:rPr>
          <w:rFonts w:eastAsia="Times New Roman"/>
          <w:sz w:val="28"/>
          <w:szCs w:val="28"/>
        </w:rPr>
        <w:t>»;</w:t>
      </w:r>
    </w:p>
    <w:p w:rsidR="006A0328" w:rsidRPr="00082BAB" w:rsidRDefault="0063265B" w:rsidP="00885391">
      <w:pPr>
        <w:shd w:val="clear" w:color="auto" w:fill="FFFFFF"/>
        <w:tabs>
          <w:tab w:val="left" w:pos="1262"/>
          <w:tab w:val="left" w:pos="4675"/>
        </w:tabs>
        <w:spacing w:line="235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иными документами учетной политики </w:t>
      </w:r>
      <w:r w:rsidR="00036A26" w:rsidRPr="00082BAB">
        <w:rPr>
          <w:rFonts w:eastAsia="Times New Roman"/>
          <w:sz w:val="28"/>
          <w:szCs w:val="28"/>
        </w:rPr>
        <w:t>Верховного Совета Республики Хакасия</w:t>
      </w:r>
      <w:r w:rsidRPr="00082BAB">
        <w:rPr>
          <w:rFonts w:eastAsia="Times New Roman"/>
          <w:sz w:val="28"/>
          <w:szCs w:val="28"/>
        </w:rPr>
        <w:t xml:space="preserve">, регулирующими вопросы организации ведения бюджетного учета, </w:t>
      </w:r>
      <w:proofErr w:type="gramStart"/>
      <w:r w:rsidRPr="00082BAB">
        <w:rPr>
          <w:rFonts w:eastAsia="Times New Roman"/>
          <w:sz w:val="28"/>
          <w:szCs w:val="28"/>
        </w:rPr>
        <w:t xml:space="preserve">включая ежегодные </w:t>
      </w:r>
      <w:r w:rsidR="0014125F" w:rsidRPr="00082BAB">
        <w:rPr>
          <w:rFonts w:eastAsia="Times New Roman"/>
          <w:sz w:val="28"/>
          <w:szCs w:val="28"/>
        </w:rPr>
        <w:t>распоряжения</w:t>
      </w:r>
      <w:r w:rsidR="00AE0A66" w:rsidRPr="00082BAB">
        <w:rPr>
          <w:rFonts w:eastAsia="Times New Roman"/>
          <w:sz w:val="28"/>
          <w:szCs w:val="28"/>
        </w:rPr>
        <w:t xml:space="preserve"> Председателя</w:t>
      </w:r>
      <w:r w:rsidRPr="00082BAB">
        <w:rPr>
          <w:rFonts w:eastAsia="Times New Roman"/>
          <w:sz w:val="28"/>
          <w:szCs w:val="28"/>
        </w:rPr>
        <w:t xml:space="preserve"> </w:t>
      </w:r>
      <w:r w:rsidR="00036A26" w:rsidRPr="00082BAB">
        <w:rPr>
          <w:rFonts w:eastAsia="Times New Roman"/>
          <w:sz w:val="28"/>
          <w:szCs w:val="28"/>
        </w:rPr>
        <w:t>Верховного Совета Ре</w:t>
      </w:r>
      <w:r w:rsidR="00036A26" w:rsidRPr="00082BAB">
        <w:rPr>
          <w:rFonts w:eastAsia="Times New Roman"/>
          <w:sz w:val="28"/>
          <w:szCs w:val="28"/>
        </w:rPr>
        <w:t>с</w:t>
      </w:r>
      <w:r w:rsidR="00036A26" w:rsidRPr="00082BAB">
        <w:rPr>
          <w:rFonts w:eastAsia="Times New Roman"/>
          <w:sz w:val="28"/>
          <w:szCs w:val="28"/>
        </w:rPr>
        <w:t>публики Хакасия</w:t>
      </w:r>
      <w:r w:rsidR="00EC56EC" w:rsidRPr="00082BAB">
        <w:rPr>
          <w:rFonts w:eastAsia="Times New Roman"/>
          <w:sz w:val="28"/>
          <w:szCs w:val="28"/>
        </w:rPr>
        <w:t xml:space="preserve"> или руководителя</w:t>
      </w:r>
      <w:proofErr w:type="gramEnd"/>
      <w:r w:rsidR="00EC56EC" w:rsidRPr="00082BAB">
        <w:rPr>
          <w:rFonts w:eastAsia="Times New Roman"/>
          <w:sz w:val="28"/>
          <w:szCs w:val="28"/>
        </w:rPr>
        <w:t xml:space="preserve"> А</w:t>
      </w:r>
      <w:r w:rsidR="00AE0A66" w:rsidRPr="00082BAB">
        <w:rPr>
          <w:rFonts w:eastAsia="Times New Roman"/>
          <w:sz w:val="28"/>
          <w:szCs w:val="28"/>
        </w:rPr>
        <w:t>ппарата Верховного Совета Республики Хакасия о</w:t>
      </w:r>
      <w:r w:rsidRPr="00082BAB">
        <w:rPr>
          <w:rFonts w:eastAsia="Times New Roman"/>
          <w:sz w:val="28"/>
          <w:szCs w:val="28"/>
        </w:rPr>
        <w:t xml:space="preserve"> проведении инвентаризации объектов бюджетного учета в </w:t>
      </w:r>
      <w:r w:rsidR="00036A26" w:rsidRPr="00082BAB">
        <w:rPr>
          <w:rFonts w:eastAsia="Times New Roman"/>
          <w:sz w:val="28"/>
          <w:szCs w:val="28"/>
        </w:rPr>
        <w:t>Ве</w:t>
      </w:r>
      <w:r w:rsidR="00036A26" w:rsidRPr="00082BAB">
        <w:rPr>
          <w:rFonts w:eastAsia="Times New Roman"/>
          <w:sz w:val="28"/>
          <w:szCs w:val="28"/>
        </w:rPr>
        <w:t>р</w:t>
      </w:r>
      <w:r w:rsidR="00036A26" w:rsidRPr="00082BAB">
        <w:rPr>
          <w:rFonts w:eastAsia="Times New Roman"/>
          <w:sz w:val="28"/>
          <w:szCs w:val="28"/>
        </w:rPr>
        <w:t>ховном Совете Республики Хакасия</w:t>
      </w:r>
      <w:r w:rsidR="00491260" w:rsidRPr="00082BAB">
        <w:rPr>
          <w:rFonts w:eastAsia="Times New Roman"/>
          <w:sz w:val="28"/>
          <w:szCs w:val="28"/>
        </w:rPr>
        <w:t>.</w:t>
      </w:r>
    </w:p>
    <w:p w:rsidR="006A0328" w:rsidRPr="00082BAB" w:rsidRDefault="00885391" w:rsidP="00885391">
      <w:pPr>
        <w:shd w:val="clear" w:color="auto" w:fill="FFFFFF"/>
        <w:spacing w:line="226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lastRenderedPageBreak/>
        <w:t xml:space="preserve">2. </w:t>
      </w:r>
      <w:r w:rsidR="00AE0A66" w:rsidRPr="00082BAB">
        <w:rPr>
          <w:rFonts w:eastAsia="Times New Roman"/>
          <w:sz w:val="28"/>
          <w:szCs w:val="28"/>
        </w:rPr>
        <w:t>Основные положения бюджетного</w:t>
      </w:r>
      <w:r w:rsidR="0063265B" w:rsidRPr="00082BAB">
        <w:rPr>
          <w:rFonts w:eastAsia="Times New Roman"/>
          <w:sz w:val="28"/>
          <w:szCs w:val="28"/>
        </w:rPr>
        <w:t xml:space="preserve"> учет</w:t>
      </w:r>
      <w:r w:rsidR="00AE0A66" w:rsidRPr="00082BAB">
        <w:rPr>
          <w:rFonts w:eastAsia="Times New Roman"/>
          <w:sz w:val="28"/>
          <w:szCs w:val="28"/>
        </w:rPr>
        <w:t>а</w:t>
      </w:r>
      <w:r w:rsidR="0063265B" w:rsidRPr="00082BAB">
        <w:rPr>
          <w:rFonts w:eastAsia="Times New Roman"/>
          <w:sz w:val="28"/>
          <w:szCs w:val="28"/>
        </w:rPr>
        <w:t xml:space="preserve"> </w:t>
      </w:r>
      <w:r w:rsidR="00D26066" w:rsidRPr="00082BAB">
        <w:rPr>
          <w:rFonts w:eastAsia="Times New Roman"/>
          <w:sz w:val="28"/>
          <w:szCs w:val="28"/>
        </w:rPr>
        <w:t>Верховного Совета Респу</w:t>
      </w:r>
      <w:r w:rsidR="00D26066" w:rsidRPr="00082BAB">
        <w:rPr>
          <w:rFonts w:eastAsia="Times New Roman"/>
          <w:sz w:val="28"/>
          <w:szCs w:val="28"/>
        </w:rPr>
        <w:t>б</w:t>
      </w:r>
      <w:r w:rsidR="00D26066" w:rsidRPr="00082BAB">
        <w:rPr>
          <w:rFonts w:eastAsia="Times New Roman"/>
          <w:sz w:val="28"/>
          <w:szCs w:val="28"/>
        </w:rPr>
        <w:t>лики Хакасия</w:t>
      </w:r>
      <w:r w:rsidR="0063265B" w:rsidRPr="00082BAB">
        <w:rPr>
          <w:rFonts w:eastAsia="Times New Roman"/>
          <w:sz w:val="28"/>
          <w:szCs w:val="28"/>
        </w:rPr>
        <w:t>:</w:t>
      </w:r>
    </w:p>
    <w:p w:rsidR="006A0328" w:rsidRPr="00082BAB" w:rsidRDefault="00AE0A66" w:rsidP="00885391">
      <w:pPr>
        <w:shd w:val="clear" w:color="auto" w:fill="FFFFFF"/>
        <w:spacing w:line="226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1) </w:t>
      </w:r>
      <w:r w:rsidR="0063265B" w:rsidRPr="00082BAB">
        <w:rPr>
          <w:rFonts w:eastAsia="Times New Roman"/>
          <w:sz w:val="28"/>
          <w:szCs w:val="28"/>
        </w:rPr>
        <w:t xml:space="preserve">организацию бюджетного учета в </w:t>
      </w:r>
      <w:r w:rsidR="00D26066" w:rsidRPr="00082BAB">
        <w:rPr>
          <w:rFonts w:eastAsia="Times New Roman"/>
          <w:sz w:val="28"/>
          <w:szCs w:val="28"/>
        </w:rPr>
        <w:t>Верховно</w:t>
      </w:r>
      <w:r w:rsidR="00036A26" w:rsidRPr="00082BAB">
        <w:rPr>
          <w:rFonts w:eastAsia="Times New Roman"/>
          <w:sz w:val="28"/>
          <w:szCs w:val="28"/>
        </w:rPr>
        <w:t>м</w:t>
      </w:r>
      <w:r w:rsidR="00D26066" w:rsidRPr="00082BAB">
        <w:rPr>
          <w:rFonts w:eastAsia="Times New Roman"/>
          <w:sz w:val="28"/>
          <w:szCs w:val="28"/>
        </w:rPr>
        <w:t xml:space="preserve"> Совет</w:t>
      </w:r>
      <w:r w:rsidR="00036A26" w:rsidRPr="00082BAB">
        <w:rPr>
          <w:rFonts w:eastAsia="Times New Roman"/>
          <w:sz w:val="28"/>
          <w:szCs w:val="28"/>
        </w:rPr>
        <w:t>е</w:t>
      </w:r>
      <w:r w:rsidR="00D26066" w:rsidRPr="00082BAB">
        <w:rPr>
          <w:rFonts w:eastAsia="Times New Roman"/>
          <w:sz w:val="28"/>
          <w:szCs w:val="28"/>
        </w:rPr>
        <w:t xml:space="preserve"> Республики Х</w:t>
      </w:r>
      <w:r w:rsidR="00D26066" w:rsidRPr="00082BAB">
        <w:rPr>
          <w:rFonts w:eastAsia="Times New Roman"/>
          <w:sz w:val="28"/>
          <w:szCs w:val="28"/>
        </w:rPr>
        <w:t>а</w:t>
      </w:r>
      <w:r w:rsidR="00D26066" w:rsidRPr="00082BAB">
        <w:rPr>
          <w:rFonts w:eastAsia="Times New Roman"/>
          <w:sz w:val="28"/>
          <w:szCs w:val="28"/>
        </w:rPr>
        <w:t xml:space="preserve">касия </w:t>
      </w:r>
      <w:r w:rsidR="0063265B" w:rsidRPr="00082BAB">
        <w:rPr>
          <w:rFonts w:eastAsia="Times New Roman"/>
          <w:sz w:val="28"/>
          <w:szCs w:val="28"/>
        </w:rPr>
        <w:t xml:space="preserve">осуществляет </w:t>
      </w:r>
      <w:r w:rsidR="00491260" w:rsidRPr="00082BAB">
        <w:rPr>
          <w:rFonts w:eastAsia="Times New Roman"/>
          <w:sz w:val="28"/>
          <w:szCs w:val="28"/>
        </w:rPr>
        <w:t>отдел бухгалтерского учета, финансового обеспечения и контроля Аппарата Верховного Совета Республики Хакасия</w:t>
      </w:r>
      <w:r w:rsidR="0063265B" w:rsidRPr="00082BAB">
        <w:rPr>
          <w:rFonts w:eastAsia="Times New Roman"/>
          <w:sz w:val="28"/>
          <w:szCs w:val="28"/>
        </w:rPr>
        <w:t xml:space="preserve"> в соответствии с федеральными стандартами бухгалтерского учета государственных финансов, единой методологией бюджетного учета и бюджетной отчетности, устано</w:t>
      </w:r>
      <w:r w:rsidR="0063265B" w:rsidRPr="00082BAB">
        <w:rPr>
          <w:rFonts w:eastAsia="Times New Roman"/>
          <w:sz w:val="28"/>
          <w:szCs w:val="28"/>
        </w:rPr>
        <w:t>в</w:t>
      </w:r>
      <w:r w:rsidR="0063265B" w:rsidRPr="00082BAB">
        <w:rPr>
          <w:rFonts w:eastAsia="Times New Roman"/>
          <w:sz w:val="28"/>
          <w:szCs w:val="28"/>
        </w:rPr>
        <w:t>ленной в соответствии с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бюджетным законодательством Российской Фед</w:t>
      </w:r>
      <w:r w:rsidR="0063265B" w:rsidRPr="00082BAB">
        <w:rPr>
          <w:rFonts w:eastAsia="Times New Roman"/>
          <w:sz w:val="28"/>
          <w:szCs w:val="28"/>
        </w:rPr>
        <w:t>е</w:t>
      </w:r>
      <w:r w:rsidR="0063265B" w:rsidRPr="00082BAB">
        <w:rPr>
          <w:rFonts w:eastAsia="Times New Roman"/>
          <w:sz w:val="28"/>
          <w:szCs w:val="28"/>
        </w:rPr>
        <w:t>рации</w:t>
      </w:r>
      <w:r w:rsidR="00491260" w:rsidRPr="00082BAB">
        <w:rPr>
          <w:rFonts w:eastAsia="Times New Roman"/>
          <w:sz w:val="28"/>
          <w:szCs w:val="28"/>
        </w:rPr>
        <w:t>;</w:t>
      </w:r>
    </w:p>
    <w:p w:rsidR="006A0328" w:rsidRPr="00082BAB" w:rsidRDefault="00AE0A66" w:rsidP="00885391">
      <w:pPr>
        <w:shd w:val="clear" w:color="auto" w:fill="FFFFFF"/>
        <w:spacing w:line="226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2) </w:t>
      </w:r>
      <w:r w:rsidR="0063265B" w:rsidRPr="00082BAB">
        <w:rPr>
          <w:rFonts w:eastAsia="Times New Roman"/>
          <w:sz w:val="28"/>
          <w:szCs w:val="28"/>
        </w:rPr>
        <w:t>при оформлении фактов хозяйственной жизни применяются униф</w:t>
      </w:r>
      <w:r w:rsidR="0063265B" w:rsidRPr="00082BAB">
        <w:rPr>
          <w:rFonts w:eastAsia="Times New Roman"/>
          <w:sz w:val="28"/>
          <w:szCs w:val="28"/>
        </w:rPr>
        <w:t>и</w:t>
      </w:r>
      <w:r w:rsidR="0063265B" w:rsidRPr="00082BAB">
        <w:rPr>
          <w:rFonts w:eastAsia="Times New Roman"/>
          <w:sz w:val="28"/>
          <w:szCs w:val="28"/>
        </w:rPr>
        <w:t>цированные формы первичных учетных документов, в соответствии с пр</w:t>
      </w:r>
      <w:r w:rsidR="0063265B" w:rsidRPr="00082BAB">
        <w:rPr>
          <w:rFonts w:eastAsia="Times New Roman"/>
          <w:sz w:val="28"/>
          <w:szCs w:val="28"/>
        </w:rPr>
        <w:t>и</w:t>
      </w:r>
      <w:r w:rsidR="0063265B" w:rsidRPr="00082BAB">
        <w:rPr>
          <w:rFonts w:eastAsia="Times New Roman"/>
          <w:sz w:val="28"/>
          <w:szCs w:val="28"/>
        </w:rPr>
        <w:t>казом Минфина России № 52н;</w:t>
      </w:r>
    </w:p>
    <w:p w:rsidR="006A0328" w:rsidRPr="00082BAB" w:rsidRDefault="00AE0A66" w:rsidP="00885391">
      <w:pPr>
        <w:shd w:val="clear" w:color="auto" w:fill="FFFFFF"/>
        <w:tabs>
          <w:tab w:val="left" w:pos="1258"/>
        </w:tabs>
        <w:spacing w:line="226" w:lineRule="auto"/>
        <w:ind w:firstLine="567"/>
        <w:jc w:val="both"/>
        <w:rPr>
          <w:sz w:val="28"/>
          <w:szCs w:val="28"/>
        </w:rPr>
      </w:pPr>
      <w:r w:rsidRPr="00082BAB">
        <w:rPr>
          <w:sz w:val="28"/>
          <w:szCs w:val="28"/>
        </w:rPr>
        <w:t xml:space="preserve">3) </w:t>
      </w:r>
      <w:r w:rsidR="0063265B" w:rsidRPr="00082BAB">
        <w:rPr>
          <w:rFonts w:eastAsia="Times New Roman"/>
          <w:sz w:val="28"/>
          <w:szCs w:val="28"/>
        </w:rPr>
        <w:t>при оформлении фактов хозяйственной жизни, по которым не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пред</w:t>
      </w:r>
      <w:r w:rsidR="0063265B" w:rsidRPr="00082BAB">
        <w:rPr>
          <w:rFonts w:eastAsia="Times New Roman"/>
          <w:sz w:val="28"/>
          <w:szCs w:val="28"/>
        </w:rPr>
        <w:t>у</w:t>
      </w:r>
      <w:r w:rsidR="0063265B" w:rsidRPr="00082BAB">
        <w:rPr>
          <w:rFonts w:eastAsia="Times New Roman"/>
          <w:sz w:val="28"/>
          <w:szCs w:val="28"/>
        </w:rPr>
        <w:t>смотрены типовые фор</w:t>
      </w:r>
      <w:r w:rsidRPr="00082BAB">
        <w:rPr>
          <w:rFonts w:eastAsia="Times New Roman"/>
          <w:sz w:val="28"/>
          <w:szCs w:val="28"/>
        </w:rPr>
        <w:t xml:space="preserve">мы первичных учетных документов, </w:t>
      </w:r>
      <w:r w:rsidR="0063265B" w:rsidRPr="00082BAB">
        <w:rPr>
          <w:rFonts w:eastAsia="Times New Roman"/>
          <w:sz w:val="28"/>
          <w:szCs w:val="28"/>
        </w:rPr>
        <w:t>применяются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формы, установленны</w:t>
      </w:r>
      <w:r w:rsidR="00EC56EC" w:rsidRPr="00082BAB">
        <w:rPr>
          <w:rFonts w:eastAsia="Times New Roman"/>
          <w:sz w:val="28"/>
          <w:szCs w:val="28"/>
        </w:rPr>
        <w:t xml:space="preserve">е нормативными правовыми </w:t>
      </w:r>
      <w:r w:rsidR="0063265B" w:rsidRPr="00082BAB">
        <w:rPr>
          <w:rFonts w:eastAsia="Times New Roman"/>
          <w:sz w:val="28"/>
          <w:szCs w:val="28"/>
        </w:rPr>
        <w:t>и локальными актами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D26066" w:rsidRPr="00082BAB">
        <w:rPr>
          <w:rFonts w:eastAsia="Times New Roman"/>
          <w:sz w:val="28"/>
          <w:szCs w:val="28"/>
        </w:rPr>
        <w:t>Верховного Совета Республики Хакасия</w:t>
      </w:r>
      <w:r w:rsidR="0063265B" w:rsidRPr="00082BAB">
        <w:rPr>
          <w:rFonts w:eastAsia="Times New Roman"/>
          <w:sz w:val="28"/>
          <w:szCs w:val="28"/>
        </w:rPr>
        <w:t>, содержащие обязательные рекв</w:t>
      </w:r>
      <w:r w:rsidR="0063265B" w:rsidRPr="00082BAB">
        <w:rPr>
          <w:rFonts w:eastAsia="Times New Roman"/>
          <w:sz w:val="28"/>
          <w:szCs w:val="28"/>
        </w:rPr>
        <w:t>и</w:t>
      </w:r>
      <w:r w:rsidR="0063265B" w:rsidRPr="00082BAB">
        <w:rPr>
          <w:rFonts w:eastAsia="Times New Roman"/>
          <w:sz w:val="28"/>
          <w:szCs w:val="28"/>
        </w:rPr>
        <w:t>зиты, указанные в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Pr="00082BAB">
        <w:rPr>
          <w:rFonts w:eastAsia="Times New Roman"/>
          <w:sz w:val="28"/>
          <w:szCs w:val="28"/>
        </w:rPr>
        <w:t>Федеральном з</w:t>
      </w:r>
      <w:r w:rsidR="0063265B" w:rsidRPr="00082BAB">
        <w:rPr>
          <w:rFonts w:eastAsia="Times New Roman"/>
          <w:sz w:val="28"/>
          <w:szCs w:val="28"/>
        </w:rPr>
        <w:t>аконе № 402-ФЗ, СГС «Концептуальные основы»;</w:t>
      </w:r>
    </w:p>
    <w:p w:rsidR="006A0328" w:rsidRPr="00082BAB" w:rsidRDefault="00AE0A66" w:rsidP="00885391">
      <w:pPr>
        <w:shd w:val="clear" w:color="auto" w:fill="FFFFFF"/>
        <w:tabs>
          <w:tab w:val="left" w:pos="1104"/>
        </w:tabs>
        <w:spacing w:line="226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4) </w:t>
      </w:r>
      <w:r w:rsidR="0063265B" w:rsidRPr="00082BAB">
        <w:rPr>
          <w:rFonts w:eastAsia="Times New Roman"/>
          <w:sz w:val="28"/>
          <w:szCs w:val="28"/>
        </w:rPr>
        <w:t>рабочий план счетов бюджетного учета разработ</w:t>
      </w:r>
      <w:r w:rsidRPr="00082BAB">
        <w:rPr>
          <w:rFonts w:eastAsia="Times New Roman"/>
          <w:sz w:val="28"/>
          <w:szCs w:val="28"/>
        </w:rPr>
        <w:t>ан в соответствии с Инструкцией</w:t>
      </w:r>
      <w:r w:rsidR="0063265B" w:rsidRPr="00082BAB">
        <w:rPr>
          <w:rFonts w:eastAsia="Times New Roman"/>
          <w:sz w:val="28"/>
          <w:szCs w:val="28"/>
        </w:rPr>
        <w:t xml:space="preserve"> № 157н и </w:t>
      </w:r>
      <w:r w:rsidRPr="00082BAB">
        <w:rPr>
          <w:rFonts w:eastAsia="Times New Roman"/>
          <w:sz w:val="28"/>
          <w:szCs w:val="28"/>
        </w:rPr>
        <w:t xml:space="preserve">Инструкцией </w:t>
      </w:r>
      <w:r w:rsidR="0063265B" w:rsidRPr="00082BAB">
        <w:rPr>
          <w:rFonts w:eastAsia="Times New Roman"/>
          <w:sz w:val="28"/>
          <w:szCs w:val="28"/>
        </w:rPr>
        <w:t>162н;</w:t>
      </w:r>
    </w:p>
    <w:p w:rsidR="006A0328" w:rsidRPr="00082BAB" w:rsidRDefault="00AE0A66" w:rsidP="00885391">
      <w:pPr>
        <w:shd w:val="clear" w:color="auto" w:fill="FFFFFF"/>
        <w:tabs>
          <w:tab w:val="left" w:pos="1104"/>
        </w:tabs>
        <w:spacing w:line="226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5) </w:t>
      </w:r>
      <w:r w:rsidR="0063265B" w:rsidRPr="00082BAB">
        <w:rPr>
          <w:rFonts w:eastAsia="Times New Roman"/>
          <w:sz w:val="28"/>
          <w:szCs w:val="28"/>
        </w:rPr>
        <w:t>бюджетный учет ведется в электронном виде с использованием пр</w:t>
      </w:r>
      <w:r w:rsidR="0063265B" w:rsidRPr="00082BAB">
        <w:rPr>
          <w:rFonts w:eastAsia="Times New Roman"/>
          <w:sz w:val="28"/>
          <w:szCs w:val="28"/>
        </w:rPr>
        <w:t>о</w:t>
      </w:r>
      <w:r w:rsidR="0063265B" w:rsidRPr="00082BAB">
        <w:rPr>
          <w:rFonts w:eastAsia="Times New Roman"/>
          <w:sz w:val="28"/>
          <w:szCs w:val="28"/>
        </w:rPr>
        <w:t>грамм автоматизации бухгалтерского учета;</w:t>
      </w:r>
    </w:p>
    <w:p w:rsidR="006A0328" w:rsidRPr="00082BAB" w:rsidRDefault="00AE0A66" w:rsidP="00885391">
      <w:pPr>
        <w:shd w:val="clear" w:color="auto" w:fill="FFFFFF"/>
        <w:spacing w:line="226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6) </w:t>
      </w:r>
      <w:r w:rsidR="0063265B" w:rsidRPr="00082BAB">
        <w:rPr>
          <w:rFonts w:eastAsia="Times New Roman"/>
          <w:sz w:val="28"/>
          <w:szCs w:val="28"/>
        </w:rPr>
        <w:t>электронный документооборот ведется с использованием телекомм</w:t>
      </w:r>
      <w:r w:rsidR="0063265B" w:rsidRPr="00082BAB">
        <w:rPr>
          <w:rFonts w:eastAsia="Times New Roman"/>
          <w:sz w:val="28"/>
          <w:szCs w:val="28"/>
        </w:rPr>
        <w:t>у</w:t>
      </w:r>
      <w:r w:rsidR="0063265B" w:rsidRPr="00082BAB">
        <w:rPr>
          <w:rFonts w:eastAsia="Times New Roman"/>
          <w:sz w:val="28"/>
          <w:szCs w:val="28"/>
        </w:rPr>
        <w:t>никационных каналов связи и электронной подписи по следующим напра</w:t>
      </w:r>
      <w:r w:rsidR="0063265B" w:rsidRPr="00082BAB">
        <w:rPr>
          <w:rFonts w:eastAsia="Times New Roman"/>
          <w:sz w:val="28"/>
          <w:szCs w:val="28"/>
        </w:rPr>
        <w:t>в</w:t>
      </w:r>
      <w:r w:rsidR="0063265B" w:rsidRPr="00082BAB">
        <w:rPr>
          <w:rFonts w:eastAsia="Times New Roman"/>
          <w:sz w:val="28"/>
          <w:szCs w:val="28"/>
        </w:rPr>
        <w:t>лениям:</w:t>
      </w:r>
    </w:p>
    <w:p w:rsidR="006A0328" w:rsidRPr="00082BAB" w:rsidRDefault="0063265B" w:rsidP="00885391">
      <w:pPr>
        <w:shd w:val="clear" w:color="auto" w:fill="FFFFFF"/>
        <w:spacing w:line="226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>система электронного документооборота с</w:t>
      </w:r>
      <w:r w:rsidR="001839CB" w:rsidRPr="00082BAB">
        <w:rPr>
          <w:rFonts w:eastAsia="Times New Roman"/>
          <w:sz w:val="28"/>
          <w:szCs w:val="28"/>
        </w:rPr>
        <w:t xml:space="preserve"> У</w:t>
      </w:r>
      <w:r w:rsidRPr="00082BAB">
        <w:rPr>
          <w:rFonts w:eastAsia="Times New Roman"/>
          <w:sz w:val="28"/>
          <w:szCs w:val="28"/>
        </w:rPr>
        <w:t>правлением Федерального казначейства</w:t>
      </w:r>
      <w:r w:rsidR="001839CB" w:rsidRPr="00082BAB">
        <w:rPr>
          <w:rFonts w:eastAsia="Times New Roman"/>
          <w:sz w:val="28"/>
          <w:szCs w:val="28"/>
        </w:rPr>
        <w:t xml:space="preserve"> по Республике Хакасия</w:t>
      </w:r>
      <w:r w:rsidRPr="00082BAB">
        <w:rPr>
          <w:rFonts w:eastAsia="Times New Roman"/>
          <w:sz w:val="28"/>
          <w:szCs w:val="28"/>
        </w:rPr>
        <w:t>;</w:t>
      </w:r>
    </w:p>
    <w:p w:rsidR="006A0328" w:rsidRPr="00082BAB" w:rsidRDefault="0063265B" w:rsidP="00885391">
      <w:pPr>
        <w:shd w:val="clear" w:color="auto" w:fill="FFFFFF"/>
        <w:spacing w:line="226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>передача отчетности по налогам, сборам и иным обязательным платежам в налоговые органы, органы управления государственными внебюджетными фондами Российской Федерации;</w:t>
      </w:r>
    </w:p>
    <w:p w:rsidR="006A0328" w:rsidRPr="00082BAB" w:rsidRDefault="0063265B" w:rsidP="00885391">
      <w:pPr>
        <w:shd w:val="clear" w:color="auto" w:fill="FFFFFF"/>
        <w:spacing w:line="226" w:lineRule="auto"/>
        <w:ind w:firstLine="567"/>
        <w:jc w:val="both"/>
        <w:rPr>
          <w:spacing w:val="-4"/>
          <w:sz w:val="28"/>
          <w:szCs w:val="28"/>
        </w:rPr>
      </w:pPr>
      <w:r w:rsidRPr="00082BAB">
        <w:rPr>
          <w:rFonts w:eastAsia="Times New Roman"/>
          <w:spacing w:val="-4"/>
          <w:sz w:val="28"/>
          <w:szCs w:val="28"/>
        </w:rPr>
        <w:t>передача статистической отчетности в органы государственной статистики;</w:t>
      </w:r>
    </w:p>
    <w:p w:rsidR="006A0328" w:rsidRPr="00082BAB" w:rsidRDefault="00AE0A66" w:rsidP="00885391">
      <w:pPr>
        <w:shd w:val="clear" w:color="auto" w:fill="FFFFFF"/>
        <w:tabs>
          <w:tab w:val="left" w:pos="1104"/>
        </w:tabs>
        <w:spacing w:line="226" w:lineRule="auto"/>
        <w:ind w:firstLine="567"/>
        <w:jc w:val="both"/>
        <w:rPr>
          <w:sz w:val="28"/>
          <w:szCs w:val="28"/>
        </w:rPr>
      </w:pPr>
      <w:proofErr w:type="gramStart"/>
      <w:r w:rsidRPr="00082BAB">
        <w:rPr>
          <w:rFonts w:eastAsia="Times New Roman"/>
          <w:sz w:val="28"/>
          <w:szCs w:val="28"/>
        </w:rPr>
        <w:t>7) при отсутствии типовой</w:t>
      </w:r>
      <w:r w:rsidR="0063265B" w:rsidRPr="00082BAB">
        <w:rPr>
          <w:rFonts w:eastAsia="Times New Roman"/>
          <w:sz w:val="28"/>
          <w:szCs w:val="28"/>
        </w:rPr>
        <w:t xml:space="preserve"> корреспонденции счетов бюджетного учета </w:t>
      </w:r>
      <w:r w:rsidR="00D26066" w:rsidRPr="00082BAB">
        <w:rPr>
          <w:rFonts w:eastAsia="Times New Roman"/>
          <w:sz w:val="28"/>
          <w:szCs w:val="28"/>
        </w:rPr>
        <w:t xml:space="preserve">Верховный Совет Республики Хакасия </w:t>
      </w:r>
      <w:r w:rsidR="0063265B" w:rsidRPr="00082BAB">
        <w:rPr>
          <w:rFonts w:eastAsia="Times New Roman"/>
          <w:sz w:val="28"/>
          <w:szCs w:val="28"/>
        </w:rPr>
        <w:t>реализует право определять необх</w:t>
      </w:r>
      <w:r w:rsidR="0063265B" w:rsidRPr="00082BAB">
        <w:rPr>
          <w:rFonts w:eastAsia="Times New Roman"/>
          <w:sz w:val="28"/>
          <w:szCs w:val="28"/>
        </w:rPr>
        <w:t>о</w:t>
      </w:r>
      <w:r w:rsidR="0063265B" w:rsidRPr="00082BAB">
        <w:rPr>
          <w:rFonts w:eastAsia="Times New Roman"/>
          <w:sz w:val="28"/>
          <w:szCs w:val="28"/>
        </w:rPr>
        <w:t>димую корреспонденцию счетов в части, не противоречащей нормативным правовым актам, регулирующим ведение бюджетного учета и составление бюджетной (финансовой) отчетности, с обеспечением отражения и раскрытия информации в соответствии с экономической сущностью фактов хозя</w:t>
      </w:r>
      <w:r w:rsidR="0063265B" w:rsidRPr="00082BAB">
        <w:rPr>
          <w:rFonts w:eastAsia="Times New Roman"/>
          <w:sz w:val="28"/>
          <w:szCs w:val="28"/>
        </w:rPr>
        <w:t>й</w:t>
      </w:r>
      <w:r w:rsidR="0063265B" w:rsidRPr="00082BAB">
        <w:rPr>
          <w:rFonts w:eastAsia="Times New Roman"/>
          <w:sz w:val="28"/>
          <w:szCs w:val="28"/>
        </w:rPr>
        <w:t>ственной жизни, а не только их правовой формой;</w:t>
      </w:r>
      <w:proofErr w:type="gramEnd"/>
    </w:p>
    <w:p w:rsidR="006A0328" w:rsidRPr="00082BAB" w:rsidRDefault="00AE0A66" w:rsidP="00885391">
      <w:pPr>
        <w:shd w:val="clear" w:color="auto" w:fill="FFFFFF"/>
        <w:tabs>
          <w:tab w:val="left" w:pos="1104"/>
        </w:tabs>
        <w:spacing w:line="226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8) </w:t>
      </w:r>
      <w:r w:rsidR="0063265B" w:rsidRPr="00082BAB">
        <w:rPr>
          <w:rFonts w:eastAsia="Times New Roman"/>
          <w:sz w:val="28"/>
          <w:szCs w:val="28"/>
        </w:rPr>
        <w:t xml:space="preserve">инвентаризация активов и обязательств осуществляется в соответствии с ежегодными </w:t>
      </w:r>
      <w:r w:rsidR="00491260" w:rsidRPr="00082BAB">
        <w:rPr>
          <w:rFonts w:eastAsia="Times New Roman"/>
          <w:sz w:val="28"/>
          <w:szCs w:val="28"/>
        </w:rPr>
        <w:t>распоряжениями</w:t>
      </w:r>
      <w:r w:rsidR="0063265B" w:rsidRPr="00082BAB">
        <w:rPr>
          <w:rFonts w:eastAsia="Times New Roman"/>
          <w:sz w:val="28"/>
          <w:szCs w:val="28"/>
        </w:rPr>
        <w:t xml:space="preserve"> </w:t>
      </w:r>
      <w:r w:rsidR="00EC56EC" w:rsidRPr="00082BAB">
        <w:rPr>
          <w:rFonts w:eastAsia="Times New Roman"/>
          <w:sz w:val="28"/>
          <w:szCs w:val="28"/>
        </w:rPr>
        <w:t xml:space="preserve">Председателя </w:t>
      </w:r>
      <w:r w:rsidR="00D26066" w:rsidRPr="00082BAB">
        <w:rPr>
          <w:rFonts w:eastAsia="Times New Roman"/>
          <w:sz w:val="28"/>
          <w:szCs w:val="28"/>
        </w:rPr>
        <w:t>Верховного Совета Республики Хакасия</w:t>
      </w:r>
      <w:r w:rsidR="00EC56EC" w:rsidRPr="00082BAB">
        <w:rPr>
          <w:rFonts w:eastAsia="Times New Roman"/>
          <w:sz w:val="28"/>
          <w:szCs w:val="28"/>
        </w:rPr>
        <w:t xml:space="preserve"> или руководителя Аппарата Верховного Совета Республики Хакасия</w:t>
      </w:r>
      <w:r w:rsidR="00D26066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о проведении инвентаризации объектов бюджетного учета;</w:t>
      </w:r>
    </w:p>
    <w:p w:rsidR="006A0328" w:rsidRPr="00082BAB" w:rsidRDefault="00EC56EC" w:rsidP="00885391">
      <w:pPr>
        <w:shd w:val="clear" w:color="auto" w:fill="FFFFFF"/>
        <w:tabs>
          <w:tab w:val="left" w:pos="1104"/>
        </w:tabs>
        <w:spacing w:line="226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9) </w:t>
      </w:r>
      <w:r w:rsidR="0063265B" w:rsidRPr="00082BAB">
        <w:rPr>
          <w:rFonts w:eastAsia="Times New Roman"/>
          <w:sz w:val="28"/>
          <w:szCs w:val="28"/>
        </w:rPr>
        <w:t>при проведении инвентаризации, перед составлением годовой отче</w:t>
      </w:r>
      <w:r w:rsidR="0063265B" w:rsidRPr="00082BAB">
        <w:rPr>
          <w:rFonts w:eastAsia="Times New Roman"/>
          <w:sz w:val="28"/>
          <w:szCs w:val="28"/>
        </w:rPr>
        <w:t>т</w:t>
      </w:r>
      <w:r w:rsidR="0063265B" w:rsidRPr="00082BAB">
        <w:rPr>
          <w:rFonts w:eastAsia="Times New Roman"/>
          <w:sz w:val="28"/>
          <w:szCs w:val="28"/>
        </w:rPr>
        <w:t>ности признаются результаты инвентаризации, проведенной не ранее 1 се</w:t>
      </w:r>
      <w:r w:rsidR="0063265B" w:rsidRPr="00082BAB">
        <w:rPr>
          <w:rFonts w:eastAsia="Times New Roman"/>
          <w:sz w:val="28"/>
          <w:szCs w:val="28"/>
        </w:rPr>
        <w:t>н</w:t>
      </w:r>
      <w:r w:rsidR="0063265B" w:rsidRPr="00082BAB">
        <w:rPr>
          <w:rFonts w:eastAsia="Times New Roman"/>
          <w:sz w:val="28"/>
          <w:szCs w:val="28"/>
        </w:rPr>
        <w:t>тября текущего года в связи со сменой материально ответственных лиц;</w:t>
      </w:r>
    </w:p>
    <w:p w:rsidR="006A0328" w:rsidRPr="00082BAB" w:rsidRDefault="00EC56EC" w:rsidP="00885391">
      <w:pPr>
        <w:shd w:val="clear" w:color="auto" w:fill="FFFFFF"/>
        <w:tabs>
          <w:tab w:val="left" w:pos="1243"/>
        </w:tabs>
        <w:spacing w:line="226" w:lineRule="auto"/>
        <w:ind w:firstLine="567"/>
        <w:jc w:val="both"/>
        <w:rPr>
          <w:sz w:val="28"/>
          <w:szCs w:val="28"/>
        </w:rPr>
      </w:pPr>
      <w:r w:rsidRPr="00082BAB">
        <w:rPr>
          <w:sz w:val="28"/>
          <w:szCs w:val="28"/>
        </w:rPr>
        <w:t xml:space="preserve">10) </w:t>
      </w:r>
      <w:r w:rsidR="0063265B" w:rsidRPr="00082BAB">
        <w:rPr>
          <w:rFonts w:eastAsia="Times New Roman"/>
          <w:sz w:val="28"/>
          <w:szCs w:val="28"/>
        </w:rPr>
        <w:t>в табеле учета использования рабочего времени (форма 0504421)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регистрируются случаи отклонений от нормального использования рабочего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времени, установленного правилами внутреннего трудового распорядка;</w:t>
      </w:r>
    </w:p>
    <w:p w:rsidR="006A0328" w:rsidRPr="00082BAB" w:rsidRDefault="00EC56EC" w:rsidP="00885391">
      <w:pPr>
        <w:shd w:val="clear" w:color="auto" w:fill="FFFFFF"/>
        <w:tabs>
          <w:tab w:val="left" w:pos="1147"/>
        </w:tabs>
        <w:spacing w:line="221" w:lineRule="auto"/>
        <w:ind w:firstLine="567"/>
        <w:jc w:val="both"/>
        <w:rPr>
          <w:sz w:val="28"/>
          <w:szCs w:val="28"/>
        </w:rPr>
      </w:pPr>
      <w:proofErr w:type="gramStart"/>
      <w:r w:rsidRPr="00082BAB">
        <w:rPr>
          <w:sz w:val="28"/>
          <w:szCs w:val="28"/>
        </w:rPr>
        <w:lastRenderedPageBreak/>
        <w:t xml:space="preserve">11) </w:t>
      </w:r>
      <w:r w:rsidR="0063265B" w:rsidRPr="00082BAB">
        <w:rPr>
          <w:rFonts w:eastAsia="Times New Roman"/>
          <w:sz w:val="28"/>
          <w:szCs w:val="28"/>
        </w:rPr>
        <w:t>состав инвентарного объекта при признании и в процессе эксплу</w:t>
      </w:r>
      <w:r w:rsidR="0063265B" w:rsidRPr="00082BAB">
        <w:rPr>
          <w:rFonts w:eastAsia="Times New Roman"/>
          <w:sz w:val="28"/>
          <w:szCs w:val="28"/>
        </w:rPr>
        <w:t>а</w:t>
      </w:r>
      <w:r w:rsidR="0063265B" w:rsidRPr="00082BAB">
        <w:rPr>
          <w:rFonts w:eastAsia="Times New Roman"/>
          <w:sz w:val="28"/>
          <w:szCs w:val="28"/>
        </w:rPr>
        <w:t>тации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 xml:space="preserve">объекта (объектов) основных средств определяется комиссией по </w:t>
      </w:r>
      <w:r w:rsidRPr="00082BAB">
        <w:rPr>
          <w:rFonts w:eastAsia="Times New Roman"/>
          <w:sz w:val="28"/>
          <w:szCs w:val="28"/>
        </w:rPr>
        <w:t>п</w:t>
      </w:r>
      <w:r w:rsidRPr="00082BAB">
        <w:rPr>
          <w:rFonts w:eastAsia="Times New Roman"/>
          <w:sz w:val="28"/>
          <w:szCs w:val="28"/>
        </w:rPr>
        <w:t>о</w:t>
      </w:r>
      <w:r w:rsidRPr="00082BAB">
        <w:rPr>
          <w:rFonts w:eastAsia="Times New Roman"/>
          <w:sz w:val="28"/>
          <w:szCs w:val="28"/>
        </w:rPr>
        <w:t>ступлению</w:t>
      </w:r>
      <w:r w:rsidR="0063265B" w:rsidRPr="00082BAB">
        <w:rPr>
          <w:rFonts w:eastAsia="Times New Roman"/>
          <w:sz w:val="28"/>
          <w:szCs w:val="28"/>
        </w:rPr>
        <w:t xml:space="preserve"> и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 xml:space="preserve">выбытию активов </w:t>
      </w:r>
      <w:r w:rsidR="00036A26" w:rsidRPr="00082BAB">
        <w:rPr>
          <w:rFonts w:eastAsia="Times New Roman"/>
          <w:sz w:val="28"/>
          <w:szCs w:val="28"/>
        </w:rPr>
        <w:t xml:space="preserve">Верховного Совета Республики Хакасия </w:t>
      </w:r>
      <w:r w:rsidR="0063265B" w:rsidRPr="00082BAB">
        <w:rPr>
          <w:rFonts w:eastAsia="Times New Roman"/>
          <w:sz w:val="28"/>
          <w:szCs w:val="28"/>
        </w:rPr>
        <w:t>с учетом положений приказа Министерства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финансов Российской федерации от 31 декабря 2016 г. № 257</w:t>
      </w:r>
      <w:r w:rsidRPr="00082BAB">
        <w:rPr>
          <w:rFonts w:eastAsia="Times New Roman"/>
          <w:sz w:val="28"/>
          <w:szCs w:val="28"/>
        </w:rPr>
        <w:t>н</w:t>
      </w:r>
      <w:r w:rsidR="0063265B" w:rsidRPr="00082BAB">
        <w:rPr>
          <w:rFonts w:eastAsia="Times New Roman"/>
          <w:sz w:val="28"/>
          <w:szCs w:val="28"/>
        </w:rPr>
        <w:t xml:space="preserve"> «Об утверждении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федерального стандарта бу</w:t>
      </w:r>
      <w:r w:rsidR="0063265B" w:rsidRPr="00082BAB">
        <w:rPr>
          <w:rFonts w:eastAsia="Times New Roman"/>
          <w:sz w:val="28"/>
          <w:szCs w:val="28"/>
        </w:rPr>
        <w:t>х</w:t>
      </w:r>
      <w:r w:rsidR="0063265B" w:rsidRPr="00082BAB">
        <w:rPr>
          <w:rFonts w:eastAsia="Times New Roman"/>
          <w:sz w:val="28"/>
          <w:szCs w:val="28"/>
        </w:rPr>
        <w:t>галтерского учета для организаций государственного сектора «Основные средства» и существенности информации, раскрываемой в бюджетной о</w:t>
      </w:r>
      <w:r w:rsidR="0063265B" w:rsidRPr="00082BAB">
        <w:rPr>
          <w:rFonts w:eastAsia="Times New Roman"/>
          <w:sz w:val="28"/>
          <w:szCs w:val="28"/>
        </w:rPr>
        <w:t>т</w:t>
      </w:r>
      <w:r w:rsidR="0063265B" w:rsidRPr="00082BAB">
        <w:rPr>
          <w:rFonts w:eastAsia="Times New Roman"/>
          <w:sz w:val="28"/>
          <w:szCs w:val="28"/>
        </w:rPr>
        <w:t>четности, в соответствии</w:t>
      </w:r>
      <w:proofErr w:type="gramEnd"/>
      <w:r w:rsidR="0063265B" w:rsidRPr="00082BAB">
        <w:rPr>
          <w:rFonts w:eastAsia="Times New Roman"/>
          <w:sz w:val="28"/>
          <w:szCs w:val="28"/>
        </w:rPr>
        <w:t xml:space="preserve"> с критериями существенности;</w:t>
      </w:r>
    </w:p>
    <w:p w:rsidR="006A0328" w:rsidRPr="00082BAB" w:rsidRDefault="00EC56EC" w:rsidP="00885391">
      <w:pPr>
        <w:shd w:val="clear" w:color="auto" w:fill="FFFFFF"/>
        <w:tabs>
          <w:tab w:val="left" w:pos="749"/>
        </w:tabs>
        <w:spacing w:line="221" w:lineRule="auto"/>
        <w:ind w:firstLine="567"/>
        <w:jc w:val="both"/>
        <w:rPr>
          <w:sz w:val="28"/>
          <w:szCs w:val="28"/>
        </w:rPr>
      </w:pPr>
      <w:r w:rsidRPr="00082BAB">
        <w:rPr>
          <w:sz w:val="28"/>
          <w:szCs w:val="28"/>
        </w:rPr>
        <w:t>12) н</w:t>
      </w:r>
      <w:r w:rsidR="0063265B" w:rsidRPr="00082BAB">
        <w:rPr>
          <w:rFonts w:eastAsia="Times New Roman"/>
          <w:sz w:val="28"/>
          <w:szCs w:val="28"/>
        </w:rPr>
        <w:t>ачисление амортизации объекта основных сре</w:t>
      </w:r>
      <w:proofErr w:type="gramStart"/>
      <w:r w:rsidR="0063265B" w:rsidRPr="00082BAB">
        <w:rPr>
          <w:rFonts w:eastAsia="Times New Roman"/>
          <w:sz w:val="28"/>
          <w:szCs w:val="28"/>
        </w:rPr>
        <w:t>дств пр</w:t>
      </w:r>
      <w:proofErr w:type="gramEnd"/>
      <w:r w:rsidR="0063265B" w:rsidRPr="00082BAB">
        <w:rPr>
          <w:rFonts w:eastAsia="Times New Roman"/>
          <w:sz w:val="28"/>
          <w:szCs w:val="28"/>
        </w:rPr>
        <w:t>оизводится линейным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методом;</w:t>
      </w:r>
    </w:p>
    <w:p w:rsidR="006A0328" w:rsidRPr="00082BAB" w:rsidRDefault="00EC56EC" w:rsidP="00885391">
      <w:pPr>
        <w:shd w:val="clear" w:color="auto" w:fill="FFFFFF"/>
        <w:tabs>
          <w:tab w:val="left" w:pos="1109"/>
        </w:tabs>
        <w:spacing w:line="221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13) </w:t>
      </w:r>
      <w:r w:rsidR="0063265B" w:rsidRPr="00082BAB">
        <w:rPr>
          <w:rFonts w:eastAsia="Times New Roman"/>
          <w:sz w:val="28"/>
          <w:szCs w:val="28"/>
        </w:rPr>
        <w:t>ведение бюджетного учета администратора доходов федерального бюд</w:t>
      </w:r>
      <w:r w:rsidRPr="00082BAB">
        <w:rPr>
          <w:rFonts w:eastAsia="Times New Roman"/>
          <w:sz w:val="28"/>
          <w:szCs w:val="28"/>
        </w:rPr>
        <w:t>жета</w:t>
      </w:r>
      <w:r w:rsidR="0063265B" w:rsidRPr="00082BAB">
        <w:rPr>
          <w:rFonts w:eastAsia="Times New Roman"/>
          <w:sz w:val="28"/>
          <w:szCs w:val="28"/>
        </w:rPr>
        <w:t xml:space="preserve"> осуществляется согласно выполняемым функциям (полномочиям) в соответствии с </w:t>
      </w:r>
      <w:r w:rsidR="00491260" w:rsidRPr="00082BAB">
        <w:rPr>
          <w:rFonts w:eastAsia="Times New Roman"/>
          <w:sz w:val="28"/>
          <w:szCs w:val="28"/>
        </w:rPr>
        <w:t>распоряжениями</w:t>
      </w:r>
      <w:r w:rsidR="0063265B" w:rsidRPr="00082BAB">
        <w:rPr>
          <w:rFonts w:eastAsia="Times New Roman"/>
          <w:sz w:val="28"/>
          <w:szCs w:val="28"/>
        </w:rPr>
        <w:t xml:space="preserve"> </w:t>
      </w:r>
      <w:r w:rsidRPr="00082BAB">
        <w:rPr>
          <w:rFonts w:eastAsia="Times New Roman"/>
          <w:sz w:val="28"/>
          <w:szCs w:val="28"/>
        </w:rPr>
        <w:t xml:space="preserve">Председателя </w:t>
      </w:r>
      <w:r w:rsidR="00036A26" w:rsidRPr="00082BAB">
        <w:rPr>
          <w:rFonts w:eastAsia="Times New Roman"/>
          <w:sz w:val="28"/>
          <w:szCs w:val="28"/>
        </w:rPr>
        <w:t>Верховного Совета Республики Хакасия</w:t>
      </w:r>
      <w:r w:rsidR="0063265B" w:rsidRPr="00082BAB">
        <w:rPr>
          <w:rFonts w:eastAsia="Times New Roman"/>
          <w:sz w:val="28"/>
          <w:szCs w:val="28"/>
        </w:rPr>
        <w:t>;</w:t>
      </w:r>
    </w:p>
    <w:p w:rsidR="006A0328" w:rsidRPr="00082BAB" w:rsidRDefault="00EC56EC" w:rsidP="00885391">
      <w:pPr>
        <w:shd w:val="clear" w:color="auto" w:fill="FFFFFF"/>
        <w:tabs>
          <w:tab w:val="left" w:pos="1109"/>
        </w:tabs>
        <w:spacing w:line="221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14) </w:t>
      </w:r>
      <w:r w:rsidR="0063265B" w:rsidRPr="00082BAB">
        <w:rPr>
          <w:rFonts w:eastAsia="Times New Roman"/>
          <w:sz w:val="28"/>
          <w:szCs w:val="28"/>
        </w:rPr>
        <w:t>выдача денежных средств под отчет на командировочные расходы безналичным способом осуществляе</w:t>
      </w:r>
      <w:r w:rsidR="00036A26" w:rsidRPr="00082BAB">
        <w:rPr>
          <w:rFonts w:eastAsia="Times New Roman"/>
          <w:sz w:val="28"/>
          <w:szCs w:val="28"/>
        </w:rPr>
        <w:t>т</w:t>
      </w:r>
      <w:r w:rsidR="0063265B" w:rsidRPr="00082BAB">
        <w:rPr>
          <w:rFonts w:eastAsia="Times New Roman"/>
          <w:sz w:val="28"/>
          <w:szCs w:val="28"/>
        </w:rPr>
        <w:t>ся по заявлению подотчетного лица с использованием расчетных (дебетовых) карт в рамках «зарплатного» пр</w:t>
      </w:r>
      <w:r w:rsidR="00CC62B6" w:rsidRPr="00082BAB">
        <w:rPr>
          <w:rFonts w:eastAsia="Times New Roman"/>
          <w:sz w:val="28"/>
          <w:szCs w:val="28"/>
        </w:rPr>
        <w:t>оекта</w:t>
      </w:r>
      <w:r w:rsidR="0063265B" w:rsidRPr="00082BAB">
        <w:rPr>
          <w:rFonts w:eastAsia="Times New Roman"/>
          <w:sz w:val="28"/>
          <w:szCs w:val="28"/>
        </w:rPr>
        <w:t>;</w:t>
      </w:r>
    </w:p>
    <w:p w:rsidR="006A0328" w:rsidRPr="00082BAB" w:rsidRDefault="00EC56EC" w:rsidP="00885391">
      <w:pPr>
        <w:shd w:val="clear" w:color="auto" w:fill="FFFFFF"/>
        <w:tabs>
          <w:tab w:val="left" w:pos="1109"/>
        </w:tabs>
        <w:spacing w:line="221" w:lineRule="auto"/>
        <w:ind w:firstLine="567"/>
        <w:jc w:val="both"/>
        <w:rPr>
          <w:sz w:val="28"/>
          <w:szCs w:val="28"/>
        </w:rPr>
      </w:pPr>
      <w:r w:rsidRPr="00082BAB">
        <w:rPr>
          <w:rFonts w:eastAsia="Times New Roman"/>
          <w:sz w:val="28"/>
          <w:szCs w:val="28"/>
        </w:rPr>
        <w:t xml:space="preserve">15) </w:t>
      </w:r>
      <w:r w:rsidR="0063265B" w:rsidRPr="00082BAB">
        <w:rPr>
          <w:rFonts w:eastAsia="Times New Roman"/>
          <w:sz w:val="28"/>
          <w:szCs w:val="28"/>
        </w:rPr>
        <w:t>при оплате командировочных расходов ба</w:t>
      </w:r>
      <w:r w:rsidR="00CC62B6" w:rsidRPr="00082BAB">
        <w:rPr>
          <w:rFonts w:eastAsia="Times New Roman"/>
          <w:sz w:val="28"/>
          <w:szCs w:val="28"/>
        </w:rPr>
        <w:t xml:space="preserve">нковской картой </w:t>
      </w:r>
      <w:r w:rsidR="0063265B" w:rsidRPr="00082BAB">
        <w:rPr>
          <w:rFonts w:eastAsia="Times New Roman"/>
          <w:sz w:val="28"/>
          <w:szCs w:val="28"/>
        </w:rPr>
        <w:t>подо</w:t>
      </w:r>
      <w:r w:rsidR="0063265B" w:rsidRPr="00082BAB">
        <w:rPr>
          <w:rFonts w:eastAsia="Times New Roman"/>
          <w:sz w:val="28"/>
          <w:szCs w:val="28"/>
        </w:rPr>
        <w:t>т</w:t>
      </w:r>
      <w:r w:rsidR="0063265B" w:rsidRPr="00082BAB">
        <w:rPr>
          <w:rFonts w:eastAsia="Times New Roman"/>
          <w:sz w:val="28"/>
          <w:szCs w:val="28"/>
        </w:rPr>
        <w:t>четное лицо представляет документы по операциям, совершаемым с испол</w:t>
      </w:r>
      <w:r w:rsidR="0063265B" w:rsidRPr="00082BAB">
        <w:rPr>
          <w:rFonts w:eastAsia="Times New Roman"/>
          <w:sz w:val="28"/>
          <w:szCs w:val="28"/>
        </w:rPr>
        <w:t>ь</w:t>
      </w:r>
      <w:r w:rsidR="0063265B" w:rsidRPr="00082BAB">
        <w:rPr>
          <w:rFonts w:eastAsia="Times New Roman"/>
          <w:sz w:val="28"/>
          <w:szCs w:val="28"/>
        </w:rPr>
        <w:t>зованием данной карты, для подтверждения суммы произведенных расходов;</w:t>
      </w:r>
    </w:p>
    <w:p w:rsidR="006A0328" w:rsidRPr="00082BAB" w:rsidRDefault="00EC56EC" w:rsidP="00885391">
      <w:pPr>
        <w:shd w:val="clear" w:color="auto" w:fill="FFFFFF"/>
        <w:tabs>
          <w:tab w:val="left" w:pos="922"/>
        </w:tabs>
        <w:spacing w:line="221" w:lineRule="auto"/>
        <w:ind w:firstLine="567"/>
        <w:jc w:val="both"/>
        <w:rPr>
          <w:sz w:val="28"/>
          <w:szCs w:val="28"/>
        </w:rPr>
      </w:pPr>
      <w:r w:rsidRPr="00082BAB">
        <w:rPr>
          <w:sz w:val="28"/>
          <w:szCs w:val="28"/>
        </w:rPr>
        <w:t xml:space="preserve">16) </w:t>
      </w:r>
      <w:r w:rsidR="0063265B" w:rsidRPr="00082BAB">
        <w:rPr>
          <w:rFonts w:eastAsia="Times New Roman"/>
          <w:sz w:val="28"/>
          <w:szCs w:val="28"/>
        </w:rPr>
        <w:t>первичные учетные документы, составленные на иностранном языке</w:t>
      </w:r>
      <w:r w:rsidRPr="00082BAB">
        <w:rPr>
          <w:rFonts w:eastAsia="Times New Roman"/>
          <w:sz w:val="28"/>
          <w:szCs w:val="28"/>
        </w:rPr>
        <w:t>,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переводятся построчно на русский язык самостоятельно лицом, предост</w:t>
      </w:r>
      <w:r w:rsidR="0063265B" w:rsidRPr="00082BAB">
        <w:rPr>
          <w:rFonts w:eastAsia="Times New Roman"/>
          <w:sz w:val="28"/>
          <w:szCs w:val="28"/>
        </w:rPr>
        <w:t>а</w:t>
      </w:r>
      <w:r w:rsidR="0063265B" w:rsidRPr="00082BAB">
        <w:rPr>
          <w:rFonts w:eastAsia="Times New Roman"/>
          <w:sz w:val="28"/>
          <w:szCs w:val="28"/>
        </w:rPr>
        <w:t>вившим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данный документ, под его ответственность за правильность данного перевода;</w:t>
      </w:r>
    </w:p>
    <w:p w:rsidR="006A0328" w:rsidRPr="00082BAB" w:rsidRDefault="00EC56EC" w:rsidP="00885391">
      <w:pPr>
        <w:shd w:val="clear" w:color="auto" w:fill="FFFFFF"/>
        <w:tabs>
          <w:tab w:val="left" w:pos="1224"/>
        </w:tabs>
        <w:spacing w:line="221" w:lineRule="auto"/>
        <w:ind w:firstLine="567"/>
        <w:jc w:val="both"/>
        <w:rPr>
          <w:sz w:val="28"/>
          <w:szCs w:val="28"/>
        </w:rPr>
      </w:pPr>
      <w:r w:rsidRPr="00082BAB">
        <w:rPr>
          <w:sz w:val="28"/>
          <w:szCs w:val="28"/>
        </w:rPr>
        <w:t xml:space="preserve">17) </w:t>
      </w:r>
      <w:r w:rsidR="0063265B" w:rsidRPr="00082BAB">
        <w:rPr>
          <w:rFonts w:eastAsia="Times New Roman"/>
          <w:sz w:val="28"/>
          <w:szCs w:val="28"/>
        </w:rPr>
        <w:t>событие после отчетной даты отражается в бюджетном учете и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ра</w:t>
      </w:r>
      <w:r w:rsidR="0063265B" w:rsidRPr="00082BAB">
        <w:rPr>
          <w:rFonts w:eastAsia="Times New Roman"/>
          <w:sz w:val="28"/>
          <w:szCs w:val="28"/>
        </w:rPr>
        <w:t>с</w:t>
      </w:r>
      <w:r w:rsidR="0063265B" w:rsidRPr="00082BAB">
        <w:rPr>
          <w:rFonts w:eastAsia="Times New Roman"/>
          <w:sz w:val="28"/>
          <w:szCs w:val="28"/>
        </w:rPr>
        <w:t>крывается в бюджетной отчетности в соответствии с положениями приказа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Министерства финансов Российской Федерации от 30 декабря 2017 г. № 275н «Об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утверждении федерального стандарта бухгалтерского учета для орган</w:t>
      </w:r>
      <w:r w:rsidR="0063265B" w:rsidRPr="00082BAB">
        <w:rPr>
          <w:rFonts w:eastAsia="Times New Roman"/>
          <w:sz w:val="28"/>
          <w:szCs w:val="28"/>
        </w:rPr>
        <w:t>и</w:t>
      </w:r>
      <w:r w:rsidR="0063265B" w:rsidRPr="00082BAB">
        <w:rPr>
          <w:rFonts w:eastAsia="Times New Roman"/>
          <w:sz w:val="28"/>
          <w:szCs w:val="28"/>
        </w:rPr>
        <w:t>заций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государственного сектора «События после отчетной даты»;</w:t>
      </w:r>
    </w:p>
    <w:p w:rsidR="006A0328" w:rsidRPr="00082BAB" w:rsidRDefault="00EC56EC" w:rsidP="00885391">
      <w:pPr>
        <w:shd w:val="clear" w:color="auto" w:fill="FFFFFF"/>
        <w:tabs>
          <w:tab w:val="left" w:pos="1109"/>
        </w:tabs>
        <w:spacing w:line="221" w:lineRule="auto"/>
        <w:ind w:firstLine="567"/>
        <w:jc w:val="both"/>
        <w:rPr>
          <w:rFonts w:eastAsia="Times New Roman"/>
          <w:sz w:val="28"/>
          <w:szCs w:val="28"/>
        </w:rPr>
      </w:pPr>
      <w:r w:rsidRPr="00082BAB">
        <w:rPr>
          <w:sz w:val="28"/>
          <w:szCs w:val="28"/>
        </w:rPr>
        <w:t xml:space="preserve">18) </w:t>
      </w:r>
      <w:r w:rsidR="0063265B" w:rsidRPr="00082BAB">
        <w:rPr>
          <w:rFonts w:eastAsia="Times New Roman"/>
          <w:sz w:val="28"/>
          <w:szCs w:val="28"/>
        </w:rPr>
        <w:t>событие после отчетн</w:t>
      </w:r>
      <w:r w:rsidRPr="00082BAB">
        <w:rPr>
          <w:rFonts w:eastAsia="Times New Roman"/>
          <w:sz w:val="28"/>
          <w:szCs w:val="28"/>
        </w:rPr>
        <w:t>ой даты признается существенным</w:t>
      </w:r>
      <w:r w:rsidR="0063265B" w:rsidRPr="00082BAB">
        <w:rPr>
          <w:rFonts w:eastAsia="Times New Roman"/>
          <w:sz w:val="28"/>
          <w:szCs w:val="28"/>
        </w:rPr>
        <w:t xml:space="preserve"> в случае, когда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информация, раскрываем</w:t>
      </w:r>
      <w:r w:rsidRPr="00082BAB">
        <w:rPr>
          <w:rFonts w:eastAsia="Times New Roman"/>
          <w:sz w:val="28"/>
          <w:szCs w:val="28"/>
        </w:rPr>
        <w:t xml:space="preserve">ая в бюджетной отчетности о нем, </w:t>
      </w:r>
      <w:r w:rsidR="0063265B" w:rsidRPr="00082BAB">
        <w:rPr>
          <w:rFonts w:eastAsia="Times New Roman"/>
          <w:sz w:val="28"/>
          <w:szCs w:val="28"/>
        </w:rPr>
        <w:t>является существенной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информацией;</w:t>
      </w:r>
    </w:p>
    <w:p w:rsidR="006A0328" w:rsidRPr="00082BAB" w:rsidRDefault="00EC56EC" w:rsidP="00885391">
      <w:pPr>
        <w:shd w:val="clear" w:color="auto" w:fill="FFFFFF"/>
        <w:tabs>
          <w:tab w:val="left" w:pos="1176"/>
        </w:tabs>
        <w:spacing w:line="221" w:lineRule="auto"/>
        <w:ind w:firstLine="567"/>
        <w:jc w:val="both"/>
        <w:rPr>
          <w:sz w:val="28"/>
          <w:szCs w:val="28"/>
        </w:rPr>
      </w:pPr>
      <w:r w:rsidRPr="00082BAB">
        <w:rPr>
          <w:sz w:val="28"/>
          <w:szCs w:val="28"/>
        </w:rPr>
        <w:t xml:space="preserve">19) </w:t>
      </w:r>
      <w:r w:rsidR="0063265B" w:rsidRPr="00082BAB">
        <w:rPr>
          <w:rFonts w:eastAsia="Times New Roman"/>
          <w:sz w:val="28"/>
          <w:szCs w:val="28"/>
        </w:rPr>
        <w:t>резерв предстоящих расходов формируется в сумме отложенных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обязательств на оплату отпусков за фактически отработанное время в части выплат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персоналу и в части оплаты страховых взносов;</w:t>
      </w:r>
    </w:p>
    <w:p w:rsidR="006A0328" w:rsidRPr="00082BAB" w:rsidRDefault="00EC56EC" w:rsidP="00885391">
      <w:pPr>
        <w:shd w:val="clear" w:color="auto" w:fill="FFFFFF"/>
        <w:tabs>
          <w:tab w:val="left" w:pos="1142"/>
        </w:tabs>
        <w:spacing w:line="221" w:lineRule="auto"/>
        <w:ind w:right="2" w:firstLine="567"/>
        <w:jc w:val="both"/>
        <w:rPr>
          <w:sz w:val="28"/>
          <w:szCs w:val="28"/>
        </w:rPr>
      </w:pPr>
      <w:r w:rsidRPr="00082BAB">
        <w:rPr>
          <w:sz w:val="28"/>
          <w:szCs w:val="28"/>
        </w:rPr>
        <w:t xml:space="preserve">20) </w:t>
      </w:r>
      <w:r w:rsidR="001839CB" w:rsidRPr="00082BAB">
        <w:rPr>
          <w:rFonts w:eastAsia="Times New Roman"/>
          <w:sz w:val="28"/>
          <w:szCs w:val="28"/>
        </w:rPr>
        <w:t>Верховный Совет</w:t>
      </w:r>
      <w:r w:rsidR="00036A26" w:rsidRPr="00082BAB">
        <w:rPr>
          <w:rFonts w:eastAsia="Times New Roman"/>
          <w:sz w:val="28"/>
          <w:szCs w:val="28"/>
        </w:rPr>
        <w:t xml:space="preserve"> Республики Хакасия </w:t>
      </w:r>
      <w:r w:rsidR="0063265B" w:rsidRPr="00082BAB">
        <w:rPr>
          <w:rFonts w:eastAsia="Times New Roman"/>
          <w:sz w:val="28"/>
          <w:szCs w:val="28"/>
        </w:rPr>
        <w:t>формирует и представляет месячную, квартальную и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годовую отчетность и иную отчетность об испо</w:t>
      </w:r>
      <w:r w:rsidR="0063265B" w:rsidRPr="00082BAB">
        <w:rPr>
          <w:rFonts w:eastAsia="Times New Roman"/>
          <w:sz w:val="28"/>
          <w:szCs w:val="28"/>
        </w:rPr>
        <w:t>л</w:t>
      </w:r>
      <w:r w:rsidR="0063265B" w:rsidRPr="00082BAB">
        <w:rPr>
          <w:rFonts w:eastAsia="Times New Roman"/>
          <w:sz w:val="28"/>
          <w:szCs w:val="28"/>
        </w:rPr>
        <w:t xml:space="preserve">нении </w:t>
      </w:r>
      <w:r w:rsidR="00CC62B6" w:rsidRPr="00082BAB">
        <w:rPr>
          <w:rFonts w:eastAsia="Times New Roman"/>
          <w:sz w:val="28"/>
          <w:szCs w:val="28"/>
        </w:rPr>
        <w:t>республиканского</w:t>
      </w:r>
      <w:r w:rsidR="0063265B" w:rsidRPr="00082BAB">
        <w:rPr>
          <w:rFonts w:eastAsia="Times New Roman"/>
          <w:sz w:val="28"/>
          <w:szCs w:val="28"/>
        </w:rPr>
        <w:t xml:space="preserve"> бюджета</w:t>
      </w:r>
      <w:r w:rsidR="00CC62B6" w:rsidRPr="00082BAB">
        <w:rPr>
          <w:rFonts w:eastAsia="Times New Roman"/>
          <w:sz w:val="28"/>
          <w:szCs w:val="28"/>
        </w:rPr>
        <w:t xml:space="preserve"> Республики Хакасия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главного админ</w:t>
      </w:r>
      <w:r w:rsidR="0063265B" w:rsidRPr="00082BAB">
        <w:rPr>
          <w:rFonts w:eastAsia="Times New Roman"/>
          <w:sz w:val="28"/>
          <w:szCs w:val="28"/>
        </w:rPr>
        <w:t>и</w:t>
      </w:r>
      <w:r w:rsidR="0063265B" w:rsidRPr="00082BAB">
        <w:rPr>
          <w:rFonts w:eastAsia="Times New Roman"/>
          <w:sz w:val="28"/>
          <w:szCs w:val="28"/>
        </w:rPr>
        <w:t xml:space="preserve">стратора средств </w:t>
      </w:r>
      <w:r w:rsidR="00CC62B6" w:rsidRPr="00082BAB">
        <w:rPr>
          <w:rFonts w:eastAsia="Times New Roman"/>
          <w:sz w:val="28"/>
          <w:szCs w:val="28"/>
        </w:rPr>
        <w:t>республиканского бюджета Республики Хакасия</w:t>
      </w:r>
      <w:r w:rsidR="0063265B" w:rsidRPr="00082BAB">
        <w:rPr>
          <w:rFonts w:eastAsia="Times New Roman"/>
          <w:sz w:val="28"/>
          <w:szCs w:val="28"/>
        </w:rPr>
        <w:t xml:space="preserve"> в по</w:t>
      </w:r>
      <w:r w:rsidR="001839CB" w:rsidRPr="00082BAB">
        <w:rPr>
          <w:rFonts w:eastAsia="Times New Roman"/>
          <w:sz w:val="28"/>
          <w:szCs w:val="28"/>
        </w:rPr>
        <w:t>рядке и сроки</w:t>
      </w:r>
      <w:r w:rsidRPr="00082BAB">
        <w:rPr>
          <w:rFonts w:eastAsia="Times New Roman"/>
          <w:sz w:val="28"/>
          <w:szCs w:val="28"/>
        </w:rPr>
        <w:t>,</w:t>
      </w:r>
      <w:r w:rsidR="0063265B" w:rsidRPr="00082BAB">
        <w:rPr>
          <w:rFonts w:eastAsia="Times New Roman"/>
          <w:sz w:val="28"/>
          <w:szCs w:val="28"/>
        </w:rPr>
        <w:t xml:space="preserve"> установленные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1839CB" w:rsidRPr="00082BAB">
        <w:rPr>
          <w:rFonts w:eastAsia="Times New Roman"/>
          <w:sz w:val="28"/>
          <w:szCs w:val="28"/>
        </w:rPr>
        <w:t>Министерством финансов Республики Хакасия</w:t>
      </w:r>
      <w:r w:rsidR="0063265B" w:rsidRPr="00082BAB">
        <w:rPr>
          <w:rFonts w:eastAsia="Times New Roman"/>
          <w:sz w:val="28"/>
          <w:szCs w:val="28"/>
        </w:rPr>
        <w:t>;</w:t>
      </w:r>
    </w:p>
    <w:p w:rsidR="006A0328" w:rsidRPr="00082BAB" w:rsidRDefault="00EC56EC" w:rsidP="00885391">
      <w:pPr>
        <w:shd w:val="clear" w:color="auto" w:fill="FFFFFF"/>
        <w:tabs>
          <w:tab w:val="left" w:pos="1301"/>
        </w:tabs>
        <w:spacing w:line="221" w:lineRule="auto"/>
        <w:ind w:right="2" w:firstLine="567"/>
        <w:jc w:val="both"/>
        <w:rPr>
          <w:sz w:val="28"/>
          <w:szCs w:val="28"/>
        </w:rPr>
      </w:pPr>
      <w:r w:rsidRPr="00082BAB">
        <w:rPr>
          <w:sz w:val="28"/>
          <w:szCs w:val="28"/>
        </w:rPr>
        <w:t xml:space="preserve">21) </w:t>
      </w:r>
      <w:r w:rsidR="0063265B" w:rsidRPr="00082BAB">
        <w:rPr>
          <w:rFonts w:eastAsia="Times New Roman"/>
          <w:sz w:val="28"/>
          <w:szCs w:val="28"/>
        </w:rPr>
        <w:t>работа со сведениями, содержащими государственную тайну,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ос</w:t>
      </w:r>
      <w:r w:rsidR="0063265B" w:rsidRPr="00082BAB">
        <w:rPr>
          <w:rFonts w:eastAsia="Times New Roman"/>
          <w:sz w:val="28"/>
          <w:szCs w:val="28"/>
        </w:rPr>
        <w:t>у</w:t>
      </w:r>
      <w:r w:rsidR="0063265B" w:rsidRPr="00082BAB">
        <w:rPr>
          <w:rFonts w:eastAsia="Times New Roman"/>
          <w:sz w:val="28"/>
          <w:szCs w:val="28"/>
        </w:rPr>
        <w:t>ществляется с соблюдением норм законодательства Российской Федерации о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защите государственной тайны;</w:t>
      </w:r>
      <w:bookmarkStart w:id="0" w:name="_GoBack"/>
      <w:bookmarkEnd w:id="0"/>
    </w:p>
    <w:p w:rsidR="00100CE2" w:rsidRPr="00082BAB" w:rsidRDefault="00EC56EC" w:rsidP="00885391">
      <w:pPr>
        <w:shd w:val="clear" w:color="auto" w:fill="FFFFFF"/>
        <w:tabs>
          <w:tab w:val="left" w:pos="1176"/>
        </w:tabs>
        <w:spacing w:line="221" w:lineRule="auto"/>
        <w:ind w:right="2" w:firstLine="567"/>
        <w:jc w:val="both"/>
        <w:rPr>
          <w:sz w:val="28"/>
          <w:szCs w:val="28"/>
        </w:rPr>
      </w:pPr>
      <w:r w:rsidRPr="00082BAB">
        <w:rPr>
          <w:sz w:val="28"/>
          <w:szCs w:val="28"/>
        </w:rPr>
        <w:t xml:space="preserve">22) </w:t>
      </w:r>
      <w:r w:rsidR="0063265B" w:rsidRPr="00082BAB">
        <w:rPr>
          <w:rFonts w:eastAsia="Times New Roman"/>
          <w:sz w:val="28"/>
          <w:szCs w:val="28"/>
        </w:rPr>
        <w:t xml:space="preserve">основные положения учетной политики </w:t>
      </w:r>
      <w:r w:rsidR="00036A26" w:rsidRPr="00082BAB">
        <w:rPr>
          <w:rFonts w:eastAsia="Times New Roman"/>
          <w:sz w:val="28"/>
          <w:szCs w:val="28"/>
        </w:rPr>
        <w:t>Верховного Совета Респу</w:t>
      </w:r>
      <w:r w:rsidR="00036A26" w:rsidRPr="00082BAB">
        <w:rPr>
          <w:rFonts w:eastAsia="Times New Roman"/>
          <w:sz w:val="28"/>
          <w:szCs w:val="28"/>
        </w:rPr>
        <w:t>б</w:t>
      </w:r>
      <w:r w:rsidR="00036A26" w:rsidRPr="00082BAB">
        <w:rPr>
          <w:rFonts w:eastAsia="Times New Roman"/>
          <w:sz w:val="28"/>
          <w:szCs w:val="28"/>
        </w:rPr>
        <w:t xml:space="preserve">лики Хакасия </w:t>
      </w:r>
      <w:r w:rsidR="0063265B" w:rsidRPr="00082BAB">
        <w:rPr>
          <w:rFonts w:eastAsia="Times New Roman"/>
          <w:sz w:val="28"/>
          <w:szCs w:val="28"/>
        </w:rPr>
        <w:t>применяются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 xml:space="preserve">одновременно с иными документами учетной политики, оформленными </w:t>
      </w:r>
      <w:r w:rsidR="00CC62B6" w:rsidRPr="00082BAB">
        <w:rPr>
          <w:rFonts w:eastAsia="Times New Roman"/>
          <w:sz w:val="28"/>
          <w:szCs w:val="28"/>
        </w:rPr>
        <w:t>распоряжениями</w:t>
      </w:r>
      <w:r w:rsidRPr="00082BAB">
        <w:rPr>
          <w:rFonts w:eastAsia="Times New Roman"/>
          <w:sz w:val="28"/>
          <w:szCs w:val="28"/>
        </w:rPr>
        <w:t xml:space="preserve"> Председателя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036A26" w:rsidRPr="00082BAB">
        <w:rPr>
          <w:rFonts w:eastAsia="Times New Roman"/>
          <w:sz w:val="28"/>
          <w:szCs w:val="28"/>
        </w:rPr>
        <w:t>Верховного Совета Республики Хакасия</w:t>
      </w:r>
      <w:r w:rsidRPr="00082BAB">
        <w:rPr>
          <w:rFonts w:eastAsia="Times New Roman"/>
          <w:sz w:val="28"/>
          <w:szCs w:val="28"/>
        </w:rPr>
        <w:t xml:space="preserve"> или руководителя Аппарата Верховного Совета Ре</w:t>
      </w:r>
      <w:r w:rsidRPr="00082BAB">
        <w:rPr>
          <w:rFonts w:eastAsia="Times New Roman"/>
          <w:sz w:val="28"/>
          <w:szCs w:val="28"/>
        </w:rPr>
        <w:t>с</w:t>
      </w:r>
      <w:r w:rsidRPr="00082BAB">
        <w:rPr>
          <w:rFonts w:eastAsia="Times New Roman"/>
          <w:sz w:val="28"/>
          <w:szCs w:val="28"/>
        </w:rPr>
        <w:t>публики Хакасия</w:t>
      </w:r>
      <w:r w:rsidR="0063265B" w:rsidRPr="00082BAB">
        <w:rPr>
          <w:rFonts w:eastAsia="Times New Roman"/>
          <w:sz w:val="28"/>
          <w:szCs w:val="28"/>
        </w:rPr>
        <w:t>, а также положениями законодательства Российской Фед</w:t>
      </w:r>
      <w:r w:rsidR="0063265B" w:rsidRPr="00082BAB">
        <w:rPr>
          <w:rFonts w:eastAsia="Times New Roman"/>
          <w:sz w:val="28"/>
          <w:szCs w:val="28"/>
        </w:rPr>
        <w:t>е</w:t>
      </w:r>
      <w:r w:rsidR="0063265B" w:rsidRPr="00082BAB">
        <w:rPr>
          <w:rFonts w:eastAsia="Times New Roman"/>
          <w:sz w:val="28"/>
          <w:szCs w:val="28"/>
        </w:rPr>
        <w:t>рации о</w:t>
      </w:r>
      <w:r w:rsidR="00EF1824" w:rsidRPr="00082BAB">
        <w:rPr>
          <w:rFonts w:eastAsia="Times New Roman"/>
          <w:sz w:val="28"/>
          <w:szCs w:val="28"/>
        </w:rPr>
        <w:t xml:space="preserve"> </w:t>
      </w:r>
      <w:r w:rsidR="0063265B" w:rsidRPr="00082BAB">
        <w:rPr>
          <w:rFonts w:eastAsia="Times New Roman"/>
          <w:sz w:val="28"/>
          <w:szCs w:val="28"/>
        </w:rPr>
        <w:t>бухгалтерском учете.</w:t>
      </w:r>
    </w:p>
    <w:sectPr w:rsidR="00100CE2" w:rsidRPr="00082BAB" w:rsidSect="00EF1824">
      <w:headerReference w:type="default" r:id="rId8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391" w:rsidRDefault="00885391" w:rsidP="00EF1824">
      <w:r>
        <w:separator/>
      </w:r>
    </w:p>
  </w:endnote>
  <w:endnote w:type="continuationSeparator" w:id="0">
    <w:p w:rsidR="00885391" w:rsidRDefault="00885391" w:rsidP="00EF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391" w:rsidRDefault="00885391" w:rsidP="00EF1824">
      <w:r>
        <w:separator/>
      </w:r>
    </w:p>
  </w:footnote>
  <w:footnote w:type="continuationSeparator" w:id="0">
    <w:p w:rsidR="00885391" w:rsidRDefault="00885391" w:rsidP="00EF1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91" w:rsidRPr="00EF1824" w:rsidRDefault="00885391">
    <w:pPr>
      <w:pStyle w:val="a3"/>
      <w:jc w:val="center"/>
      <w:rPr>
        <w:sz w:val="28"/>
        <w:szCs w:val="28"/>
      </w:rPr>
    </w:pPr>
    <w:r w:rsidRPr="00EF1824">
      <w:rPr>
        <w:sz w:val="28"/>
        <w:szCs w:val="28"/>
      </w:rPr>
      <w:fldChar w:fldCharType="begin"/>
    </w:r>
    <w:r w:rsidRPr="00EF1824">
      <w:rPr>
        <w:sz w:val="28"/>
        <w:szCs w:val="28"/>
      </w:rPr>
      <w:instrText>PAGE   \* MERGEFORMAT</w:instrText>
    </w:r>
    <w:r w:rsidRPr="00EF1824">
      <w:rPr>
        <w:sz w:val="28"/>
        <w:szCs w:val="28"/>
      </w:rPr>
      <w:fldChar w:fldCharType="separate"/>
    </w:r>
    <w:r w:rsidR="00082BAB">
      <w:rPr>
        <w:noProof/>
        <w:sz w:val="28"/>
        <w:szCs w:val="28"/>
      </w:rPr>
      <w:t>2</w:t>
    </w:r>
    <w:r w:rsidRPr="00EF1824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C8DAF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CE2"/>
    <w:rsid w:val="00036A26"/>
    <w:rsid w:val="00082BAB"/>
    <w:rsid w:val="000E4C19"/>
    <w:rsid w:val="00100CE2"/>
    <w:rsid w:val="0014125F"/>
    <w:rsid w:val="001839CB"/>
    <w:rsid w:val="00491260"/>
    <w:rsid w:val="005246F0"/>
    <w:rsid w:val="0063265B"/>
    <w:rsid w:val="006A0328"/>
    <w:rsid w:val="007B16EE"/>
    <w:rsid w:val="00880FE8"/>
    <w:rsid w:val="00885391"/>
    <w:rsid w:val="009E337F"/>
    <w:rsid w:val="00AA6F5B"/>
    <w:rsid w:val="00AE0A66"/>
    <w:rsid w:val="00CC62B6"/>
    <w:rsid w:val="00D26066"/>
    <w:rsid w:val="00EC56EC"/>
    <w:rsid w:val="00EF1824"/>
    <w:rsid w:val="00E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182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1824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8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182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8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182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1016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Чаркова</dc:creator>
  <cp:lastModifiedBy>Ольга А. Чаркова</cp:lastModifiedBy>
  <cp:revision>9</cp:revision>
  <cp:lastPrinted>2020-07-20T04:26:00Z</cp:lastPrinted>
  <dcterms:created xsi:type="dcterms:W3CDTF">2020-05-06T09:24:00Z</dcterms:created>
  <dcterms:modified xsi:type="dcterms:W3CDTF">2020-07-20T04:26:00Z</dcterms:modified>
</cp:coreProperties>
</file>