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4E" w:rsidRDefault="00B01C4E" w:rsidP="00E5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07860" w:rsidRPr="00C7007A" w:rsidRDefault="00907860" w:rsidP="00EF5724">
      <w:pPr>
        <w:tabs>
          <w:tab w:val="left" w:pos="851"/>
        </w:tabs>
        <w:spacing w:after="0" w:line="235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01C4E" w:rsidRDefault="00907860" w:rsidP="00EF5724">
      <w:pPr>
        <w:tabs>
          <w:tab w:val="left" w:pos="851"/>
        </w:tabs>
        <w:spacing w:after="0" w:line="235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</w:t>
      </w:r>
    </w:p>
    <w:p w:rsidR="00907860" w:rsidRPr="00C7007A" w:rsidRDefault="00907860" w:rsidP="00EF5724">
      <w:pPr>
        <w:tabs>
          <w:tab w:val="left" w:pos="851"/>
        </w:tabs>
        <w:spacing w:after="0" w:line="235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</w:p>
    <w:p w:rsidR="00907860" w:rsidRPr="00C7007A" w:rsidRDefault="00907860" w:rsidP="00EF5724">
      <w:pPr>
        <w:tabs>
          <w:tab w:val="left" w:pos="851"/>
        </w:tabs>
        <w:spacing w:after="0" w:line="235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Верховного Совета</w:t>
      </w:r>
    </w:p>
    <w:p w:rsidR="00907860" w:rsidRPr="00C7007A" w:rsidRDefault="00907860" w:rsidP="00EF5724">
      <w:pPr>
        <w:tabs>
          <w:tab w:val="left" w:pos="851"/>
        </w:tabs>
        <w:spacing w:after="0" w:line="235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Хакасия</w:t>
      </w:r>
    </w:p>
    <w:p w:rsidR="00907860" w:rsidRPr="00C7007A" w:rsidRDefault="00907860" w:rsidP="00EF5724">
      <w:pPr>
        <w:tabs>
          <w:tab w:val="left" w:pos="851"/>
        </w:tabs>
        <w:spacing w:after="0" w:line="235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12E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2E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51665"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C4A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51665" w:rsidRPr="00C7007A" w:rsidRDefault="00E51665" w:rsidP="00EF5724">
      <w:pPr>
        <w:tabs>
          <w:tab w:val="left" w:pos="851"/>
        </w:tabs>
        <w:spacing w:after="0" w:line="235" w:lineRule="auto"/>
        <w:ind w:left="10206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07860" w:rsidRPr="00C7007A" w:rsidRDefault="00907860" w:rsidP="00EF5724">
      <w:pPr>
        <w:tabs>
          <w:tab w:val="left" w:pos="851"/>
        </w:tabs>
        <w:spacing w:after="0" w:line="235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51665" w:rsidRPr="00C7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2E6">
        <w:rPr>
          <w:rFonts w:ascii="Times New Roman" w:eastAsia="Times New Roman" w:hAnsi="Times New Roman" w:cs="Times New Roman"/>
          <w:sz w:val="28"/>
          <w:szCs w:val="28"/>
          <w:lang w:eastAsia="ru-RU"/>
        </w:rPr>
        <w:t>19-р</w:t>
      </w:r>
    </w:p>
    <w:p w:rsidR="00907860" w:rsidRPr="00C7007A" w:rsidRDefault="00907860" w:rsidP="00C410EA">
      <w:pPr>
        <w:tabs>
          <w:tab w:val="left" w:pos="851"/>
        </w:tabs>
        <w:spacing w:after="0" w:line="235" w:lineRule="auto"/>
        <w:ind w:left="538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1C4E" w:rsidRDefault="00B01C4E" w:rsidP="00C410EA">
      <w:pPr>
        <w:tabs>
          <w:tab w:val="left" w:pos="851"/>
        </w:tabs>
        <w:spacing w:after="0" w:line="235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65" w:rsidRPr="00C7007A" w:rsidRDefault="00907860" w:rsidP="00B01C4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Верховного Совета Республики Хакасия </w:t>
      </w:r>
    </w:p>
    <w:p w:rsidR="00907860" w:rsidRPr="00C7007A" w:rsidRDefault="00907860" w:rsidP="00B01C4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 на 2021</w:t>
      </w:r>
      <w:r w:rsidR="00F84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C7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годы</w:t>
      </w:r>
    </w:p>
    <w:p w:rsidR="00907860" w:rsidRPr="00C7007A" w:rsidRDefault="00907860" w:rsidP="00B01C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6"/>
        <w:gridCol w:w="75"/>
        <w:gridCol w:w="5812"/>
        <w:gridCol w:w="2551"/>
        <w:gridCol w:w="3402"/>
        <w:gridCol w:w="2977"/>
      </w:tblGrid>
      <w:tr w:rsidR="0061706F" w:rsidRPr="00C7007A" w:rsidTr="00B01C4E">
        <w:tc>
          <w:tcPr>
            <w:tcW w:w="776" w:type="dxa"/>
            <w:vAlign w:val="center"/>
          </w:tcPr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87" w:type="dxa"/>
            <w:gridSpan w:val="2"/>
            <w:vAlign w:val="center"/>
          </w:tcPr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E51665" w:rsidRPr="00C7007A" w:rsidRDefault="00E51665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E51665" w:rsidRPr="00C7007A" w:rsidRDefault="00E51665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3402" w:type="dxa"/>
            <w:vAlign w:val="center"/>
          </w:tcPr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977" w:type="dxa"/>
            <w:vAlign w:val="center"/>
          </w:tcPr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</w:t>
            </w:r>
          </w:p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1706F" w:rsidRPr="00C7007A" w:rsidTr="00B01C4E">
        <w:tc>
          <w:tcPr>
            <w:tcW w:w="776" w:type="dxa"/>
          </w:tcPr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7" w:type="dxa"/>
            <w:gridSpan w:val="2"/>
          </w:tcPr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E51665" w:rsidRPr="00C7007A" w:rsidRDefault="00E51665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51665" w:rsidRPr="00C7007A" w:rsidRDefault="00E51665" w:rsidP="00B01C4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51665" w:rsidRPr="00C7007A" w:rsidTr="00B01C4E">
        <w:tc>
          <w:tcPr>
            <w:tcW w:w="15593" w:type="dxa"/>
            <w:gridSpan w:val="6"/>
          </w:tcPr>
          <w:p w:rsidR="00C410EA" w:rsidRDefault="00C410EA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51665" w:rsidRDefault="00E51665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Организационная и контрольная деятельность</w:t>
            </w:r>
          </w:p>
          <w:p w:rsidR="00C410EA" w:rsidRPr="00C7007A" w:rsidRDefault="00C410EA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</w:tcPr>
          <w:p w:rsidR="00E51665" w:rsidRPr="00EF5724" w:rsidRDefault="00E51665" w:rsidP="00B01C4E">
            <w:pPr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Обеспечение взаимодействия Верховного Сов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та Республики Хакасия с федеральными орг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нами исполнительной власти, исполнительными органами государственной власти Республики Хакасия, правоохранительными и судебными органами, институтами гражданского общества по вопросам противодействия коррупции (в ч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сти взаимного информирования в сфере пред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у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преждения или выявления коррупционных пр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вонарушений)</w:t>
            </w:r>
          </w:p>
        </w:tc>
        <w:tc>
          <w:tcPr>
            <w:tcW w:w="2551" w:type="dxa"/>
          </w:tcPr>
          <w:p w:rsidR="00E51665" w:rsidRPr="00C7007A" w:rsidRDefault="00E51665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51665" w:rsidRPr="00C7007A" w:rsidRDefault="00E51665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51665" w:rsidRPr="00C7007A" w:rsidRDefault="00B13F40" w:rsidP="002909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E51665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E51665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Верховного Совета Ре</w:t>
            </w:r>
            <w:r w:rsidR="00E51665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51665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 по в</w:t>
            </w:r>
            <w:r w:rsidR="00E51665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51665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просам противодействия коррупции в Республике Хакасия</w:t>
            </w:r>
          </w:p>
        </w:tc>
        <w:tc>
          <w:tcPr>
            <w:tcW w:w="2977" w:type="dxa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тивности реализации мероприятий антико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рупционной напра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ленности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1.2. </w:t>
            </w:r>
          </w:p>
        </w:tc>
        <w:tc>
          <w:tcPr>
            <w:tcW w:w="5812" w:type="dxa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Комиссии по координации работы по противодействию коррупции в Республике Хакасия</w:t>
            </w:r>
          </w:p>
        </w:tc>
        <w:tc>
          <w:tcPr>
            <w:tcW w:w="2551" w:type="dxa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планом работы Комиссии</w:t>
            </w:r>
          </w:p>
        </w:tc>
        <w:tc>
          <w:tcPr>
            <w:tcW w:w="3402" w:type="dxa"/>
          </w:tcPr>
          <w:p w:rsidR="00E51665" w:rsidRPr="00C7007A" w:rsidRDefault="00E51665" w:rsidP="002909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Председателя Верховного Совета Республики 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2977" w:type="dxa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исполн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ния решений Совета при Президенте Ро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сийской Федерации по противодействию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рупции и его презид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ума, подготовка пре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ложений по реализ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ции государственной политики в области противодействия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рупции Главе Респу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лики Хакасия – Пре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седателю Правител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ства Республики 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1.3. </w:t>
            </w:r>
          </w:p>
        </w:tc>
        <w:tc>
          <w:tcPr>
            <w:tcW w:w="5812" w:type="dxa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Заслушивание на заседаниях Верховного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вета Республики Хакасия ежегодных отчетов 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Главы Республики Хакасия – Председателя Правительства Республики Хакасия, 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 внутренних дел по Республике Хакасия, председателя Контрольно-счётной палаты Республики Хакасия, 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Уполномоченного по правам человека в Республике Хакасия, Уполномоченного по прав</w:t>
            </w:r>
            <w:r w:rsidR="00685015">
              <w:rPr>
                <w:rFonts w:ascii="Times New Roman" w:eastAsia="Calibri" w:hAnsi="Times New Roman" w:cs="Times New Roman"/>
                <w:sz w:val="28"/>
                <w:szCs w:val="28"/>
              </w:rPr>
              <w:t>ам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ребенка в Ре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>публике Хакасия, Уполномоченного по защ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>те прав предпринимателей в Республике Х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13F40">
              <w:rPr>
                <w:rFonts w:ascii="Times New Roman" w:eastAsia="Calibri" w:hAnsi="Times New Roman" w:cs="Times New Roman"/>
                <w:sz w:val="28"/>
                <w:szCs w:val="28"/>
              </w:rPr>
              <w:t>касия,</w:t>
            </w:r>
            <w:r w:rsidR="00A063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вопросам противоде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ствия коррупции</w:t>
            </w:r>
          </w:p>
        </w:tc>
        <w:tc>
          <w:tcPr>
            <w:tcW w:w="2551" w:type="dxa"/>
          </w:tcPr>
          <w:p w:rsidR="00E51665" w:rsidRPr="00C7007A" w:rsidRDefault="00E51665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51665" w:rsidRPr="00C7007A" w:rsidRDefault="00E51665" w:rsidP="00B01C4E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51665" w:rsidRPr="00C7007A" w:rsidRDefault="0035510C" w:rsidP="002909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Комитеты и комиссии Верховного Совета 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</w:tc>
        <w:tc>
          <w:tcPr>
            <w:tcW w:w="2977" w:type="dxa"/>
          </w:tcPr>
          <w:p w:rsidR="00E51665" w:rsidRPr="00C7007A" w:rsidRDefault="00E51665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антико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рупционной политики Республики Хакасия и контроль за исполн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нием требований но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мативных правовых актов Российской Ф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дерации и нормати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правовых актов Республики Хакасия в сфере противоде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ствия коррупции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DC0A3B" w:rsidRPr="00C7007A" w:rsidRDefault="00A83B59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812" w:type="dxa"/>
          </w:tcPr>
          <w:p w:rsidR="00DC0A3B" w:rsidRPr="00C7007A" w:rsidRDefault="00DC0A3B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Заслушивание на заседаниях Верховного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вета Республики Хакасия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о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территориальных органов фед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ральной налоговой службы по Республике Хакасия и иных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территориальных органов федеральных органов исполнительной власти в Республике Хакасия,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вопр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сам противодействия коррупции</w:t>
            </w:r>
          </w:p>
        </w:tc>
        <w:tc>
          <w:tcPr>
            <w:tcW w:w="2551" w:type="dxa"/>
          </w:tcPr>
          <w:p w:rsidR="00DC0A3B" w:rsidRPr="00C7007A" w:rsidRDefault="00DC0A3B" w:rsidP="00EF5724">
            <w:pPr>
              <w:spacing w:line="25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DC0A3B" w:rsidRDefault="00DC0A3B" w:rsidP="00EF5724">
            <w:pPr>
              <w:spacing w:line="25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  <w:p w:rsidR="0035510C" w:rsidRPr="00C7007A" w:rsidRDefault="0035510C" w:rsidP="00EF5724">
            <w:pPr>
              <w:spacing w:line="25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3402" w:type="dxa"/>
          </w:tcPr>
          <w:p w:rsidR="00DC0A3B" w:rsidRPr="00C7007A" w:rsidRDefault="00AE5288" w:rsidP="00290975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Комитеты и комиссии Верховного Совета 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</w:tc>
        <w:tc>
          <w:tcPr>
            <w:tcW w:w="2977" w:type="dxa"/>
          </w:tcPr>
          <w:p w:rsidR="00DC0A3B" w:rsidRPr="00C7007A" w:rsidRDefault="00DC0A3B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антико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рупционной политики Республики Хакасия и контроль за исполн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нием требований но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мативных правовых актов Российской Ф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дерации и нормати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правовых актов Республики Хакасия в сфере противоде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ствия коррупции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D27094" w:rsidRPr="00C7007A" w:rsidRDefault="00D27094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27094" w:rsidRPr="00C7007A" w:rsidRDefault="00D27094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слушаний по проекту закона о республиканском бюджете Респу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лики Хакасия на очередной финансовый год и плановый период и проекту закона об испо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нении республиканского бюджета за исте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ший год с участием институтов гражданского общества</w:t>
            </w:r>
          </w:p>
        </w:tc>
        <w:tc>
          <w:tcPr>
            <w:tcW w:w="2551" w:type="dxa"/>
          </w:tcPr>
          <w:p w:rsidR="00D27094" w:rsidRPr="00C7007A" w:rsidRDefault="00D27094" w:rsidP="00EF5724">
            <w:pPr>
              <w:spacing w:line="25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D27094" w:rsidRPr="00C7007A" w:rsidRDefault="00D27094" w:rsidP="00290975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публики Хакасия по 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жету и налоговой полит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2977" w:type="dxa"/>
          </w:tcPr>
          <w:p w:rsidR="00D27094" w:rsidRPr="00C7007A" w:rsidRDefault="00D27094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сти при обсуждении принимаемых мер в сфере противоде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ствия коррупции, направленных на обеспечение законн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сти и эффективности использования бю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жетных средств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D27094" w:rsidRPr="00C7007A" w:rsidRDefault="00D27094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27094" w:rsidRPr="00C7007A" w:rsidRDefault="00D27094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контроля за представлением сведений о доходах, расходах, об имуществе и обязательствах имущественного характера депутатами Верховного Совета Республики Хакасия за отчетный финансовый год и ра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мещение их на официальном сайте 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 Совета Республики Хакасия в информац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онно-телекоммуникационной сети «Инте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нет» (далее – официальный сайт Верховного Совета) в соответствии с Законом Республики Хакасия от 28 декабря 1999 года № 72</w:t>
            </w:r>
            <w:r w:rsidR="00703F7E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«О ст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тусе депутата Верховного Совета Республики Хакасия» и Законом Республики Хакасия от 09 апреля 2012 года № 23-ЗPX «О комиссии Верховного Совета Республики Хакасия по контролю за достоверностью сведений о 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ходах, об имуществе и обязательствах имущ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ственного характера, представляемых депут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тами Верховного Совета Республики 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сия»</w:t>
            </w:r>
          </w:p>
        </w:tc>
        <w:tc>
          <w:tcPr>
            <w:tcW w:w="2551" w:type="dxa"/>
          </w:tcPr>
          <w:p w:rsidR="00D27094" w:rsidRPr="00C7007A" w:rsidRDefault="00D27094" w:rsidP="00EF5724">
            <w:pPr>
              <w:spacing w:line="25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  <w:p w:rsidR="00D27094" w:rsidRPr="00C7007A" w:rsidRDefault="00D27094" w:rsidP="00EF5724">
            <w:pPr>
              <w:spacing w:line="25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3402" w:type="dxa"/>
          </w:tcPr>
          <w:p w:rsidR="00D27094" w:rsidRPr="00C7007A" w:rsidRDefault="00D27094" w:rsidP="00290975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Комиссия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Верховного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 контролю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за 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стоверностью сведений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 доходах,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 имуществе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обязательствах имущ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ственного характера,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представляемых депут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тами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Верховного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C7007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Хакасия</w:t>
            </w:r>
          </w:p>
        </w:tc>
        <w:tc>
          <w:tcPr>
            <w:tcW w:w="2977" w:type="dxa"/>
          </w:tcPr>
          <w:p w:rsidR="00D27094" w:rsidRPr="00C7007A" w:rsidRDefault="00D27094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Соблюдение требов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ний нормативных пр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вовых актов Росси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ской Федерации и нормативных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вых актов Республики Хакасия в сфере пр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тиводействия корру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ции. Принятие мер по своевременному устранению недоста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ков и предупрежд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нию правонарушений. Обеспечение собл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дения депутатами з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претов, ограничений и требований, устано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ленных нормативн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ми правовыми актами Российской Федер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ции и нормативными правовыми актами Республики Хакасия в сфере противоде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ствия коррупции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703F7E" w:rsidRPr="00C7007A" w:rsidRDefault="00703F7E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7007A" w:rsidRPr="00C7007A" w:rsidRDefault="00703F7E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семинара-совещания для органов местного самоуправления по вопросам сбора сведений о доходах, расходах, имуществе и обязательствах имущественного характера, представляемых депутатами представител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органов муниципальных образований Республики Хакасия</w:t>
            </w:r>
          </w:p>
        </w:tc>
        <w:tc>
          <w:tcPr>
            <w:tcW w:w="2551" w:type="dxa"/>
          </w:tcPr>
          <w:p w:rsidR="00703F7E" w:rsidRPr="00C7007A" w:rsidRDefault="00703F7E" w:rsidP="00EF5724">
            <w:pPr>
              <w:spacing w:line="25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703F7E" w:rsidRPr="00C7007A" w:rsidRDefault="00703F7E" w:rsidP="00EF5724">
            <w:pPr>
              <w:spacing w:line="25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703F7E" w:rsidRPr="00C7007A" w:rsidRDefault="00703F7E" w:rsidP="00290975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Верховного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вета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Хакасия</w:t>
            </w:r>
          </w:p>
        </w:tc>
        <w:tc>
          <w:tcPr>
            <w:tcW w:w="2977" w:type="dxa"/>
          </w:tcPr>
          <w:p w:rsidR="00703F7E" w:rsidRPr="00C7007A" w:rsidRDefault="00703F7E" w:rsidP="00EF5724">
            <w:pPr>
              <w:spacing w:line="25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работы по против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действию коррупции в органах местного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моуправления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703F7E" w:rsidRPr="00C7007A" w:rsidRDefault="00703F7E" w:rsidP="00EF57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703F7E" w:rsidRPr="00C7007A" w:rsidRDefault="00703F7E" w:rsidP="00EF572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консультационной помощи органам местного самоуправления в организации 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боты по сбору сведений о доходах, расходах, имуществе и обязательствах имущественного характера, представляемых депутатами пре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ставительных органов муниципальных обр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зований Республики Хакасия</w:t>
            </w:r>
          </w:p>
        </w:tc>
        <w:tc>
          <w:tcPr>
            <w:tcW w:w="2551" w:type="dxa"/>
          </w:tcPr>
          <w:p w:rsidR="00703F7E" w:rsidRPr="00C7007A" w:rsidRDefault="00703F7E" w:rsidP="00EF5724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703F7E" w:rsidRPr="00C7007A" w:rsidRDefault="00703F7E" w:rsidP="00EF5724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703F7E" w:rsidRPr="00C7007A" w:rsidRDefault="00703F7E" w:rsidP="002909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Отдел по организацио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ному обеспечению 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Верховного Совета и взаимодействию с органами местного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моуправления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</w:tc>
        <w:tc>
          <w:tcPr>
            <w:tcW w:w="2977" w:type="dxa"/>
          </w:tcPr>
          <w:p w:rsidR="00703F7E" w:rsidRPr="00EF5724" w:rsidRDefault="00703F7E" w:rsidP="00EF5724">
            <w:pPr>
              <w:spacing w:line="211" w:lineRule="auto"/>
              <w:ind w:left="-40" w:right="-4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Повышение качества работы по противоде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й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ствию коррупции в о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ганах местного сам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управления. Направл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ние методических мат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риалов, в том числе к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сающихся приведения нормативных правовых актов в соответствие с требованиями фед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рального законодател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ь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ства, сроков и порядка представления сведений о доходах и расходах лиц, замещающих м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у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ниципальные должн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сти в Республике Хак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сия, и размещения ук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занных сведений на официальных сайтах органов местного сам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управления в Республ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и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ке Хакасия в информ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ционно-телекоммуникационной сети «Интернет», Мет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дических рекомендаций, порядка размещения сведений на официал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ь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ных сайтах органов местного самоуправл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е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ния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703F7E" w:rsidRPr="00C7007A" w:rsidRDefault="00703F7E" w:rsidP="00EF5724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703F7E" w:rsidRPr="00C7007A" w:rsidRDefault="00703F7E" w:rsidP="00EF5724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эффективности противодействия коррупции при осуществлении закупок тов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ров, работ, услуг для обеспечения госуда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ственных нужд Верховного Совета Республ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ки Хакасия</w:t>
            </w:r>
          </w:p>
        </w:tc>
        <w:tc>
          <w:tcPr>
            <w:tcW w:w="2551" w:type="dxa"/>
          </w:tcPr>
          <w:p w:rsidR="00703F7E" w:rsidRPr="00C7007A" w:rsidRDefault="00703F7E" w:rsidP="00EF5724">
            <w:pPr>
              <w:spacing w:line="24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703F7E" w:rsidRPr="00C7007A" w:rsidRDefault="00703F7E" w:rsidP="00EF5724">
            <w:pPr>
              <w:spacing w:line="24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703F7E" w:rsidRPr="00C7007A" w:rsidRDefault="00703F7E" w:rsidP="00290975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Аппарата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Верховного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Хакасия</w:t>
            </w:r>
          </w:p>
        </w:tc>
        <w:tc>
          <w:tcPr>
            <w:tcW w:w="2977" w:type="dxa"/>
          </w:tcPr>
          <w:p w:rsidR="00703F7E" w:rsidRPr="00C7007A" w:rsidRDefault="00703F7E" w:rsidP="00EF5724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гласн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сти при осуществл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нии закупок товаров, работ, услуг, предо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вращение коррупции и других злоупотребл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ний в сфере закупок и обеспечение законн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сти выполнения бю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жетных процедур и эффективности 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пользования бюдже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средств в рамках реализации Федерал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ного закона от 5 апр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ля 2013 года № 44-ФЗ «О контрактной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стеме в сфере закупок товаров, работ, услуг для обеспечения гос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и мун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 нужд»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703F7E" w:rsidRPr="00C7007A" w:rsidRDefault="00703F7E" w:rsidP="00EF5724">
            <w:pPr>
              <w:spacing w:line="245" w:lineRule="auto"/>
              <w:ind w:right="-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</w:tcPr>
          <w:p w:rsidR="00703F7E" w:rsidRPr="00C7007A" w:rsidRDefault="00703F7E" w:rsidP="00EF5724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и выявление коррупционных рисков, в том числе причин и условий, сп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собствующих проявлению коррупции, в 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 по размещению государственных заказов и устранение выявленных коррупц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онных рисков</w:t>
            </w:r>
          </w:p>
        </w:tc>
        <w:tc>
          <w:tcPr>
            <w:tcW w:w="2551" w:type="dxa"/>
          </w:tcPr>
          <w:p w:rsidR="00703F7E" w:rsidRPr="00C7007A" w:rsidRDefault="00703F7E" w:rsidP="00EF5724">
            <w:pPr>
              <w:spacing w:line="24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703F7E" w:rsidRPr="00C7007A" w:rsidRDefault="00703F7E" w:rsidP="00290975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начал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ник отдела государстве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службы, кадров и спецработы Аппарата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  <w:p w:rsidR="00703F7E" w:rsidRPr="00C7007A" w:rsidRDefault="00703F7E" w:rsidP="00290975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3F7E" w:rsidRPr="00C7007A" w:rsidRDefault="00703F7E" w:rsidP="00EF5724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Повышение эффе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тивности, результ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тивности, обеспечение прозрачности ос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ществления закупок, предотвращение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рупции и других зл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употреблений в сфере закупок.</w:t>
            </w:r>
          </w:p>
          <w:p w:rsidR="00703F7E" w:rsidRPr="00C7007A" w:rsidRDefault="00703F7E" w:rsidP="00EF5724">
            <w:pPr>
              <w:spacing w:line="24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фактов нарушения законод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тельства в сфере зак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пок, принятие мер по устранению наруш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ний</w:t>
            </w: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3E3DCA" w:rsidRPr="00C7007A" w:rsidRDefault="003E3DCA" w:rsidP="00EF5724">
            <w:pPr>
              <w:spacing w:line="216" w:lineRule="auto"/>
              <w:ind w:right="-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E3DCA" w:rsidRPr="00C7007A" w:rsidRDefault="003E3DCA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доведению до депут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тов Верховного Совета Республики Хакасия седьмого созыва положений антикоррупцио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ного законодательства Российской Федер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ции, Республики Хакасия, в том числе об 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ветственности за коррупционные правонар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шения, о недопустимости возникновения конфликта интересов и путях его урегули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рования, о соблюдении этических и нра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ственных норм при выполнении служебных (долж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ностных) обязанностей, о недопущении получения и дачи взятки, о запретах, огран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чениях и требованиях, установленных в целях противодействия коррупции</w:t>
            </w:r>
          </w:p>
        </w:tc>
        <w:tc>
          <w:tcPr>
            <w:tcW w:w="2551" w:type="dxa"/>
          </w:tcPr>
          <w:p w:rsidR="003E3DCA" w:rsidRPr="00C7007A" w:rsidRDefault="003E3DCA" w:rsidP="00EF5724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3E3DCA" w:rsidRPr="00C7007A" w:rsidRDefault="003E3DCA" w:rsidP="00EF5724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3E3DCA" w:rsidRPr="00C7007A" w:rsidRDefault="003E3DCA" w:rsidP="00E350A3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E350A3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</w:tc>
        <w:tc>
          <w:tcPr>
            <w:tcW w:w="2977" w:type="dxa"/>
          </w:tcPr>
          <w:p w:rsidR="003E3DCA" w:rsidRPr="00C7007A" w:rsidRDefault="003E3DCA" w:rsidP="00EF5724">
            <w:pPr>
              <w:spacing w:line="216" w:lineRule="auto"/>
              <w:ind w:left="23" w:right="-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качества работы по против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действию кор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рупции в Вер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ховном Совете Республики Хакасия</w:t>
            </w:r>
          </w:p>
          <w:p w:rsidR="003E3DCA" w:rsidRPr="00C7007A" w:rsidRDefault="003E3DCA" w:rsidP="00EF5724">
            <w:pPr>
              <w:spacing w:line="216" w:lineRule="auto"/>
              <w:ind w:left="23" w:right="-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F" w:rsidRPr="00C7007A" w:rsidTr="006F7E63">
        <w:tc>
          <w:tcPr>
            <w:tcW w:w="851" w:type="dxa"/>
            <w:gridSpan w:val="2"/>
          </w:tcPr>
          <w:p w:rsidR="003E3DCA" w:rsidRPr="00C7007A" w:rsidRDefault="003E3DCA" w:rsidP="00EF5724">
            <w:pPr>
              <w:spacing w:line="216" w:lineRule="auto"/>
              <w:ind w:right="-7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A83B5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E3DCA" w:rsidRDefault="003E3DCA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для депутатов Верховного Совета Республики Хакасия седьмого созыва обуч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ющего семинара по вопросу представления сведений о доходах, расходах, имуществе и обязательствах имущественного характера</w:t>
            </w:r>
          </w:p>
          <w:p w:rsidR="00C410EA" w:rsidRPr="00C7007A" w:rsidRDefault="00C410EA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E3DCA" w:rsidRPr="00C7007A" w:rsidRDefault="003E3DCA" w:rsidP="00EF5724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 </w:t>
            </w:r>
          </w:p>
          <w:p w:rsidR="003E3DCA" w:rsidRPr="00C7007A" w:rsidRDefault="003E3DCA" w:rsidP="00EF5724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до 01 марта</w:t>
            </w:r>
          </w:p>
        </w:tc>
        <w:tc>
          <w:tcPr>
            <w:tcW w:w="3402" w:type="dxa"/>
          </w:tcPr>
          <w:p w:rsidR="003E3DCA" w:rsidRPr="00C7007A" w:rsidRDefault="003E3DCA" w:rsidP="00290975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Верховного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вета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2909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Хакасия</w:t>
            </w:r>
          </w:p>
        </w:tc>
        <w:tc>
          <w:tcPr>
            <w:tcW w:w="2977" w:type="dxa"/>
          </w:tcPr>
          <w:p w:rsidR="003E3DCA" w:rsidRPr="00EF5724" w:rsidRDefault="003E3DCA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Соблюдение требов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ний нормативных пр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вовых актов Росси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й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ской Федерации и но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мативных правовых 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тов Республики Хак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а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сия в сфере против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действия коррупции</w:t>
            </w:r>
          </w:p>
        </w:tc>
      </w:tr>
      <w:tr w:rsidR="003E3DCA" w:rsidRPr="00C7007A" w:rsidTr="00B01C4E">
        <w:tc>
          <w:tcPr>
            <w:tcW w:w="15593" w:type="dxa"/>
            <w:gridSpan w:val="6"/>
          </w:tcPr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Законодательная деятельность, антикоррупционная экспертиза </w:t>
            </w:r>
          </w:p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нормативных правовых актов (проектов нормативных правовых актов),</w:t>
            </w:r>
          </w:p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правоприменительная практика</w:t>
            </w:r>
          </w:p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12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участие в разработке проектов нормативных правовых актов Республики 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касия, направленных на совершенствование организационных основ противодействия коррупции в соответствии с федеральным з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дательством</w:t>
            </w:r>
          </w:p>
        </w:tc>
        <w:tc>
          <w:tcPr>
            <w:tcW w:w="2551" w:type="dxa"/>
          </w:tcPr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Комитеты и комиссии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вой отдел Аппарата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ховного Совета Респу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лики Хакасия </w:t>
            </w:r>
          </w:p>
        </w:tc>
        <w:tc>
          <w:tcPr>
            <w:tcW w:w="2977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предл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жений о принятии, внесении изменений, признании утрати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шими силу нормати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правовых актов, принятие нормати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правовых актов по вопросам против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коррупции (при необходимости)</w:t>
            </w: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5812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мероприятий, направленных на улучшение качества ант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коррупционной экспертизы нормативных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вых актов и их проектов в Верховном Совете Республики Хакасия</w:t>
            </w:r>
          </w:p>
        </w:tc>
        <w:tc>
          <w:tcPr>
            <w:tcW w:w="2551" w:type="dxa"/>
          </w:tcPr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Комитеты и комиссии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</w:tc>
        <w:tc>
          <w:tcPr>
            <w:tcW w:w="2977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Недопущение прин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тия нормативных пр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вовых актов, соде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жащих положения, способствующие фо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мированию условий для проявления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рупции</w:t>
            </w: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B01C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2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антикоррупционной экспертизы нормативных правовых актов, принятых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ховным Советом Республики Хакасия, а та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же проектов нормативных правовых актов, принимаемых Верховным Советом Республ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ки Хакасия</w:t>
            </w:r>
          </w:p>
        </w:tc>
        <w:tc>
          <w:tcPr>
            <w:tcW w:w="2551" w:type="dxa"/>
          </w:tcPr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3E3DCA" w:rsidRPr="00C7007A" w:rsidRDefault="003E3DCA" w:rsidP="00EF5724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отдел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комит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ты и комиссии 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 Совета Республики 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3E3DCA" w:rsidRPr="00C7007A" w:rsidRDefault="003E3DCA" w:rsidP="00EF5724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корру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циогенных факторов и их устранение</w:t>
            </w: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992C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812" w:type="dxa"/>
          </w:tcPr>
          <w:p w:rsidR="003E3DCA" w:rsidRPr="00C7007A" w:rsidRDefault="006C2F63" w:rsidP="00992C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взаимодействия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прокуратурой Республики Хакасия, Управлением Мин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стерства юстиции Российской Федерации по Республике Хакасия и институтами гражда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ского общества при проведении антикорру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ционной экспертизы нормативных правовых актов, принимаемых Верховным Советом Республики Хакасия</w:t>
            </w:r>
          </w:p>
        </w:tc>
        <w:tc>
          <w:tcPr>
            <w:tcW w:w="2551" w:type="dxa"/>
          </w:tcPr>
          <w:p w:rsidR="003E3DCA" w:rsidRPr="00C7007A" w:rsidRDefault="003E3DCA" w:rsidP="00992CEE">
            <w:pPr>
              <w:spacing w:line="25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3E3DCA" w:rsidRPr="00C7007A" w:rsidRDefault="003E3DCA" w:rsidP="00992CEE">
            <w:pPr>
              <w:spacing w:line="25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3E3DCA" w:rsidRPr="00C7007A" w:rsidRDefault="003E3DCA" w:rsidP="00992C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вой отдел Аппарата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ховного Совета Респу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лики Хакасия, комитеты и комиссии Верховного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вета Республики Хакасия</w:t>
            </w:r>
          </w:p>
        </w:tc>
        <w:tc>
          <w:tcPr>
            <w:tcW w:w="2977" w:type="dxa"/>
          </w:tcPr>
          <w:p w:rsidR="003E3DCA" w:rsidRPr="00C7007A" w:rsidRDefault="003E3DCA" w:rsidP="00992CEE">
            <w:pPr>
              <w:spacing w:line="254" w:lineRule="auto"/>
              <w:ind w:left="-52" w:right="-5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Выработка совместно с представителями пр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куратуры Республики Хакасия, Управления Министерства юстиции Российской Федерации по Республике Хакасия решений по устран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нию коррупциогенных факторов в нормати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правовых актах, принимаемых Верхо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ным Советом Респу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лики Хакасия</w:t>
            </w: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992C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812" w:type="dxa"/>
          </w:tcPr>
          <w:p w:rsidR="00C410EA" w:rsidRPr="00C7007A" w:rsidRDefault="003E3DCA" w:rsidP="00992C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предложений по изменению плана работы Контрольно-счётной палаты Респу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лики Хакасия в целях устранения причин и условий коррупционных проявлений в мин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стерствах и иных исполнительных органах государственной власти Республики Хакасия, муниципальных образованиях Республики 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сия, хозяйствующих субъектах</w:t>
            </w:r>
          </w:p>
        </w:tc>
        <w:tc>
          <w:tcPr>
            <w:tcW w:w="2551" w:type="dxa"/>
          </w:tcPr>
          <w:p w:rsidR="003E3DCA" w:rsidRPr="00C7007A" w:rsidRDefault="003E3DCA" w:rsidP="00992CEE">
            <w:pPr>
              <w:spacing w:line="25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3E3DCA" w:rsidRDefault="003E3DCA" w:rsidP="00992CEE">
            <w:pPr>
              <w:spacing w:line="25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  <w:p w:rsidR="006E71D1" w:rsidRPr="00C7007A" w:rsidRDefault="006E71D1" w:rsidP="00992CEE">
            <w:pPr>
              <w:spacing w:line="25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3402" w:type="dxa"/>
          </w:tcPr>
          <w:p w:rsidR="003E3DCA" w:rsidRPr="00C7007A" w:rsidRDefault="003E3DCA" w:rsidP="00992C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Комитеты и комиссии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</w:tc>
        <w:tc>
          <w:tcPr>
            <w:tcW w:w="2977" w:type="dxa"/>
          </w:tcPr>
          <w:p w:rsidR="003E3DCA" w:rsidRDefault="003E3DCA" w:rsidP="00992C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причин и условий коррупцио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проявлений в м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нистерствах и иных исполнительных орг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нах государственной власти Республики Хакасия, муниципал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образованиях Республики Хакасия, хозяйствующих суб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ектах</w:t>
            </w:r>
          </w:p>
          <w:p w:rsidR="00EF5724" w:rsidRPr="00EF5724" w:rsidRDefault="00EF5724" w:rsidP="00992CEE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812" w:type="dxa"/>
          </w:tcPr>
          <w:p w:rsidR="00C410E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в Комиссию Верховного Совета Республики Хакасия по вопросам против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коррупции в Республике Хакасия информации об итогах рассмотрения закл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чений по результатам независимой антико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рупционной экспертизы нормативных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вых актов, принятых Верховным Советом Республики Хакасия, и их проектов, пров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денной институт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 гражданского общества и гражданами </w:t>
            </w:r>
          </w:p>
        </w:tc>
        <w:tc>
          <w:tcPr>
            <w:tcW w:w="2551" w:type="dxa"/>
          </w:tcPr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 </w:t>
            </w:r>
          </w:p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до 20 декабря</w:t>
            </w:r>
          </w:p>
          <w:p w:rsidR="003E3DCA" w:rsidRPr="00C7007A" w:rsidRDefault="003E3DCA" w:rsidP="00992CEE">
            <w:pPr>
              <w:spacing w:line="204" w:lineRule="auto"/>
              <w:ind w:left="-104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Комитеты и комиссии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вой отдел Аппарата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ховного Совета Респу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лики Хакасия</w:t>
            </w:r>
          </w:p>
        </w:tc>
        <w:tc>
          <w:tcPr>
            <w:tcW w:w="2977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рекоменд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ций по устранению выявленных корру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циогенных факторов, способствующих формированию усл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вий проявления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рупции</w:t>
            </w: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812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 правоприменения нормативных правовых актов Верховного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вета Республики Хакасия по вопросам прот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водействия коррупции (в соответствии с пл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нами проведения Верховным Советом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 мониторинга правоприм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нения законов Республики Хакасия и пост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новлений Верховного Совета Республики 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касия)</w:t>
            </w:r>
          </w:p>
        </w:tc>
        <w:tc>
          <w:tcPr>
            <w:tcW w:w="2551" w:type="dxa"/>
          </w:tcPr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 </w:t>
            </w:r>
          </w:p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до 31 декабря</w:t>
            </w:r>
          </w:p>
        </w:tc>
        <w:tc>
          <w:tcPr>
            <w:tcW w:w="3402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отдел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комит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ты и комиссии 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 Совета Республики 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Обобщение, анализ и оценка информации о практике применения</w:t>
            </w:r>
          </w:p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нормативных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вых актов Республики Хакасия по вопросам противодействия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рупции</w:t>
            </w: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812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предложений по совершенствов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нию законодательства Российской Федерации по вопросам противодействия коррупции для последующего направления в Государстве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ную Думу и Совет Федерации Федерального Собрания Российской Федерации</w:t>
            </w:r>
          </w:p>
        </w:tc>
        <w:tc>
          <w:tcPr>
            <w:tcW w:w="2551" w:type="dxa"/>
          </w:tcPr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 </w:t>
            </w:r>
          </w:p>
          <w:p w:rsidR="003E3DC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до 30 сентября</w:t>
            </w:r>
          </w:p>
          <w:p w:rsidR="006E71D1" w:rsidRPr="00C7007A" w:rsidRDefault="006E71D1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мере необход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3402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отдел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комит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ты и комиссии 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 Совета Республики 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законодательства Ро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сийской Федерации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вопросам противоде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ствия коррупции</w:t>
            </w:r>
          </w:p>
        </w:tc>
      </w:tr>
      <w:tr w:rsidR="003E3DCA" w:rsidRPr="00C7007A" w:rsidTr="00B01C4E">
        <w:tc>
          <w:tcPr>
            <w:tcW w:w="15593" w:type="dxa"/>
            <w:gridSpan w:val="6"/>
          </w:tcPr>
          <w:p w:rsidR="003E3DCA" w:rsidRPr="00EF5724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12"/>
                <w:szCs w:val="28"/>
              </w:rPr>
            </w:pPr>
          </w:p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Обеспечение открытости информации о деятельности Верховного Совета </w:t>
            </w:r>
          </w:p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Хакасия в области противодействия коррупции</w:t>
            </w:r>
          </w:p>
          <w:p w:rsidR="003E3DCA" w:rsidRPr="00EF5724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10"/>
                <w:szCs w:val="28"/>
              </w:rPr>
            </w:pP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</w:p>
        </w:tc>
        <w:tc>
          <w:tcPr>
            <w:tcW w:w="5812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проектов нормативных правовых актов, принимаемых Верховным Советом Республики Хакасия, на официальном сайте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ховного Совета </w:t>
            </w:r>
          </w:p>
        </w:tc>
        <w:tc>
          <w:tcPr>
            <w:tcW w:w="2551" w:type="dxa"/>
          </w:tcPr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3E3DCA" w:rsidRPr="00C7007A" w:rsidRDefault="003E3DCA" w:rsidP="00992CEE">
            <w:pPr>
              <w:spacing w:line="204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3E3DCA" w:rsidRPr="00EF5724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trike/>
                <w:spacing w:val="-6"/>
                <w:sz w:val="28"/>
                <w:szCs w:val="28"/>
              </w:rPr>
            </w:pP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Правовой отдел Аппарата Верховного Совета Ре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</w:t>
            </w:r>
            <w:r w:rsidRPr="00EF5724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публики Хакасия, </w:t>
            </w:r>
            <w:r w:rsidRPr="00EF572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отдел по защите информации и пр</w:t>
            </w:r>
            <w:r w:rsidRPr="00EF572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</w:t>
            </w:r>
            <w:r w:rsidRPr="00EF572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граммно-техническому обеспечению Аппарата </w:t>
            </w:r>
            <w:r w:rsidRPr="00EF572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lastRenderedPageBreak/>
              <w:t>Верховного Совета Ре</w:t>
            </w:r>
            <w:r w:rsidRPr="00EF572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с</w:t>
            </w:r>
            <w:r w:rsidRPr="00EF5724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публики Хакасия</w:t>
            </w:r>
          </w:p>
        </w:tc>
        <w:tc>
          <w:tcPr>
            <w:tcW w:w="2977" w:type="dxa"/>
          </w:tcPr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открыт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сти деятельности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  <w:p w:rsidR="003E3DCA" w:rsidRPr="00C7007A" w:rsidRDefault="003E3DCA" w:rsidP="00992CEE">
            <w:pPr>
              <w:spacing w:line="20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3E3DCA" w:rsidRPr="00C7007A" w:rsidRDefault="003E3DCA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812" w:type="dxa"/>
          </w:tcPr>
          <w:p w:rsidR="003E3DCA" w:rsidRPr="00C7007A" w:rsidRDefault="003E3DCA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официальном сайте 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 Совета сведений о доходах, расходах, об имуществе и обязательствах имущественного характера, представляемых депутатами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ховного Совета Республики Хакасия</w:t>
            </w:r>
          </w:p>
        </w:tc>
        <w:tc>
          <w:tcPr>
            <w:tcW w:w="2551" w:type="dxa"/>
          </w:tcPr>
          <w:p w:rsidR="00AC4AC4" w:rsidRDefault="00AC4AC4" w:rsidP="00EF5724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E3DCA" w:rsidRPr="00C7007A" w:rsidRDefault="00AC4AC4" w:rsidP="00EF5724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="003E3DCA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3402" w:type="dxa"/>
          </w:tcPr>
          <w:p w:rsidR="003E3DCA" w:rsidRPr="00C7007A" w:rsidRDefault="003E3DCA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Верховного Совета Республики 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 по контролю за 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стоверностью сведений о доходах, об имуществе и обязательствах имущ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ственного характера, представляемых депут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тами Верховного Совета Республики Хакасия; 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дел по защите информ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ции и программно-техническому обеспеч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нию Аппарата Верховн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го Совета Республики Х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касия</w:t>
            </w:r>
          </w:p>
        </w:tc>
        <w:tc>
          <w:tcPr>
            <w:tcW w:w="2977" w:type="dxa"/>
          </w:tcPr>
          <w:p w:rsidR="003E3DCA" w:rsidRPr="00C7007A" w:rsidRDefault="003E3DCA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сти деятельности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</w:tc>
      </w:tr>
      <w:tr w:rsidR="0061706F" w:rsidRPr="00C7007A" w:rsidTr="00C457BC">
        <w:tc>
          <w:tcPr>
            <w:tcW w:w="851" w:type="dxa"/>
            <w:gridSpan w:val="2"/>
          </w:tcPr>
          <w:p w:rsidR="00E83D46" w:rsidRPr="00C7007A" w:rsidRDefault="00E83D46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</w:tcPr>
          <w:p w:rsidR="00E83D46" w:rsidRPr="00C7007A" w:rsidRDefault="00E83D46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официальном сайте 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 Совета и опубликование в республика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ской газете «Хакасия» информации о выя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ленных фактах представления депутатом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ховного Совета Республики Хакасия заведомо недостоверных или неполных сведений о 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ходах, расходах, об имуществе и обязател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ствах имущественного характера</w:t>
            </w:r>
          </w:p>
        </w:tc>
        <w:tc>
          <w:tcPr>
            <w:tcW w:w="2551" w:type="dxa"/>
          </w:tcPr>
          <w:p w:rsidR="00E83D46" w:rsidRPr="00C7007A" w:rsidRDefault="00E83D46" w:rsidP="00EF5724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83D46" w:rsidRPr="00C7007A" w:rsidRDefault="00E83D46" w:rsidP="00EF5724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83D46" w:rsidRPr="00C7007A" w:rsidRDefault="00E83D46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Верховного Совета Республики 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 по контролю за д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стоверностью сведений о доходах, об имуществе и обязательствах имущ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ственного характера, представляемых депут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тами Верховного Совета Республики Хакасия; 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дел по защите информ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ции и программно-техническому обеспеч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нию Аппарата Верховн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 Совета Республики Х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касия</w:t>
            </w:r>
          </w:p>
        </w:tc>
        <w:tc>
          <w:tcPr>
            <w:tcW w:w="2977" w:type="dxa"/>
          </w:tcPr>
          <w:p w:rsidR="00E83D46" w:rsidRPr="00C7007A" w:rsidRDefault="00E83D46" w:rsidP="00EF572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открыт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сти деятельности 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</w:t>
            </w:r>
          </w:p>
        </w:tc>
      </w:tr>
      <w:tr w:rsidR="00E83D46" w:rsidRPr="00C7007A" w:rsidTr="00B01C4E">
        <w:tc>
          <w:tcPr>
            <w:tcW w:w="15593" w:type="dxa"/>
            <w:gridSpan w:val="6"/>
          </w:tcPr>
          <w:p w:rsidR="00E83D46" w:rsidRPr="00C7007A" w:rsidRDefault="00E83D46" w:rsidP="00C60D88">
            <w:pPr>
              <w:spacing w:line="23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D46" w:rsidRPr="00C7007A" w:rsidRDefault="00E83D46" w:rsidP="00C60D88">
            <w:pPr>
              <w:spacing w:line="235" w:lineRule="auto"/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Усиление кадровой работы по выявлению и профилактике коррупционных </w:t>
            </w:r>
          </w:p>
          <w:p w:rsidR="00E83D46" w:rsidRPr="00C7007A" w:rsidRDefault="00E83D46" w:rsidP="00C60D88">
            <w:pPr>
              <w:spacing w:line="235" w:lineRule="auto"/>
              <w:ind w:left="-104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других правонарушений</w:t>
            </w:r>
          </w:p>
          <w:p w:rsidR="00E83D46" w:rsidRPr="00C7007A" w:rsidRDefault="00E83D46" w:rsidP="00C60D88">
            <w:pPr>
              <w:spacing w:line="23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E83D46" w:rsidRPr="00C7007A" w:rsidRDefault="00E83D46" w:rsidP="00C60D88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812" w:type="dxa"/>
          </w:tcPr>
          <w:p w:rsidR="00E83D46" w:rsidRPr="00C7007A" w:rsidRDefault="00E83D46" w:rsidP="00C60D88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выполнения требований закон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дательства о предотвращении и урегулиров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нии конфликта интересов на государственной гражданской службе субъектов Российской Федерации</w:t>
            </w:r>
          </w:p>
        </w:tc>
        <w:tc>
          <w:tcPr>
            <w:tcW w:w="2551" w:type="dxa"/>
          </w:tcPr>
          <w:p w:rsidR="00E83D46" w:rsidRPr="00C7007A" w:rsidRDefault="00E83D46" w:rsidP="00C60D88">
            <w:pPr>
              <w:spacing w:line="23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83D46" w:rsidRPr="00C7007A" w:rsidRDefault="00E83D46" w:rsidP="00C60D88">
            <w:pPr>
              <w:spacing w:line="23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83D46" w:rsidRPr="00C7007A" w:rsidRDefault="00E83D46" w:rsidP="00C60D88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Верховного Совета Республики 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 по соблюдению тр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бований к служебному поведению государстве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ных гражданских служ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щих Республики Хакасия в Аппарате Верховного Совета Республики 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 и урегулированию конфликта интересов</w:t>
            </w:r>
          </w:p>
        </w:tc>
        <w:tc>
          <w:tcPr>
            <w:tcW w:w="2977" w:type="dxa"/>
          </w:tcPr>
          <w:p w:rsidR="00E83D46" w:rsidRPr="00C7007A" w:rsidRDefault="00E83D46" w:rsidP="00C60D88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собл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дения государстве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ными гражданскими служащими Аппарата Верховного Совета Республики Хакасия ограничений и запр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тов, требований о предотвращении или урегулировании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фликта интересов, требований к служе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ному поведению, установленных зак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нодательством Ро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сийской Федерации о противодействии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рупции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E83D46" w:rsidRPr="00C7007A" w:rsidRDefault="00E83D46" w:rsidP="00C60D88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12" w:type="dxa"/>
          </w:tcPr>
          <w:p w:rsidR="00E83D46" w:rsidRPr="00C7007A" w:rsidRDefault="00E83D46" w:rsidP="00C60D88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кадрового резерва госуда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ственной гражданской службы на конкурсной основе и обеспечение его эффективного 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пользования для замещения вакантных дол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ностей государственной гражданской службы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Аппарате Верховного Совета Республики Хакасия</w:t>
            </w:r>
          </w:p>
        </w:tc>
        <w:tc>
          <w:tcPr>
            <w:tcW w:w="2551" w:type="dxa"/>
          </w:tcPr>
          <w:p w:rsidR="00E83D46" w:rsidRPr="00C7007A" w:rsidRDefault="00E83D46" w:rsidP="00C60D88">
            <w:pPr>
              <w:spacing w:line="23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E83D46" w:rsidRPr="00C7007A" w:rsidRDefault="00E83D46" w:rsidP="00C60D88">
            <w:pPr>
              <w:spacing w:line="235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83D46" w:rsidRPr="00C7007A" w:rsidRDefault="00E83D46" w:rsidP="00C60D88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отдел государственной службы, кадров и спецработы 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парата Верховного Совета Республики Хакасия</w:t>
            </w:r>
          </w:p>
        </w:tc>
        <w:tc>
          <w:tcPr>
            <w:tcW w:w="2977" w:type="dxa"/>
          </w:tcPr>
          <w:p w:rsidR="00E83D46" w:rsidRPr="00C7007A" w:rsidRDefault="00E83D46" w:rsidP="00C60D88">
            <w:pPr>
              <w:spacing w:line="235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Обеспечение равного доступа к госуда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ственной гражданской службе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812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контроля за представлением сведений о доходах, расходах, об имуществе и обязательствах имущественного характера государственными гражданскими служащими Аппарата Верховного Совета Республики 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касия, замещающими должности, включенные в Перечень должностей,</w:t>
            </w:r>
            <w:r w:rsidR="006F7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утвержденный П</w:t>
            </w:r>
            <w:r w:rsidR="006F7E6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F7E63">
              <w:rPr>
                <w:rFonts w:ascii="Times New Roman" w:eastAsia="Calibri" w:hAnsi="Times New Roman" w:cs="Times New Roman"/>
                <w:sz w:val="28"/>
                <w:szCs w:val="28"/>
              </w:rPr>
              <w:t>становлением Верховного Совета Республики Хакасия от 26 марта 2014 года</w:t>
            </w:r>
            <w:r w:rsidR="00295B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275-6</w:t>
            </w:r>
            <w:r w:rsidR="006F7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 также их супруг (супругов) и несовершенн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летних детей в соответствии с законодател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ством Российской Федерации и законодател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ством Республики Хакасия</w:t>
            </w:r>
          </w:p>
        </w:tc>
        <w:tc>
          <w:tcPr>
            <w:tcW w:w="2551" w:type="dxa"/>
          </w:tcPr>
          <w:p w:rsidR="00E83D46" w:rsidRPr="00C7007A" w:rsidRDefault="00E83D46" w:rsidP="00C60D88">
            <w:pPr>
              <w:spacing w:line="216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  <w:p w:rsidR="00E83D46" w:rsidRPr="00C7007A" w:rsidRDefault="00E83D46" w:rsidP="00C60D88">
            <w:pPr>
              <w:spacing w:line="216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 апреля </w:t>
            </w:r>
          </w:p>
          <w:p w:rsidR="00E83D46" w:rsidRPr="00C7007A" w:rsidRDefault="00E83D46" w:rsidP="00C60D88">
            <w:pPr>
              <w:spacing w:line="216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 30 апреля</w:t>
            </w:r>
          </w:p>
        </w:tc>
        <w:tc>
          <w:tcPr>
            <w:tcW w:w="3402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службы,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кадров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 спецр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боты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корру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циогенных факторов и их устранение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812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системы антикоррупц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онной мотивации государственных гражда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ских служащих Аппарата Верховного Совета Республики Хакасия, в том числе повышение уровня их материальной и социальной защ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щенности</w:t>
            </w:r>
          </w:p>
        </w:tc>
        <w:tc>
          <w:tcPr>
            <w:tcW w:w="2551" w:type="dxa"/>
          </w:tcPr>
          <w:p w:rsidR="00E83D46" w:rsidRPr="00C7007A" w:rsidRDefault="00E83D46" w:rsidP="00C60D88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83D46" w:rsidRPr="00C7007A" w:rsidRDefault="00E83D46" w:rsidP="00C60D88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Первый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Председателя Верховного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</w:t>
            </w:r>
          </w:p>
        </w:tc>
        <w:tc>
          <w:tcPr>
            <w:tcW w:w="2977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гос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гражда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ских служащих Апп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рата Верховного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вета Республики 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 отрицательного отношения к корру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ции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4.5. </w:t>
            </w:r>
          </w:p>
          <w:p w:rsidR="00E83D46" w:rsidRPr="00C7007A" w:rsidRDefault="00E83D46" w:rsidP="00C60D88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государственными гражданск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ми служащими Аппарата Верховного Совета Республики Хакасия запретов, ограничений и требований, установленных в целях против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коррупции, Кодекса этики и сл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жебного поведения государственного гра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данского служащего Аппарата Верховного Совета Республики Хакасия с учетом влияния этических и нравственных норм</w:t>
            </w:r>
          </w:p>
        </w:tc>
        <w:tc>
          <w:tcPr>
            <w:tcW w:w="2551" w:type="dxa"/>
          </w:tcPr>
          <w:p w:rsidR="00E83D46" w:rsidRPr="00C7007A" w:rsidRDefault="00E83D46" w:rsidP="00C60D88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83D46" w:rsidRPr="00C7007A" w:rsidRDefault="00E83D46" w:rsidP="00C60D88">
            <w:pPr>
              <w:spacing w:line="216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Верховного Совета Ре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публики Хакасия, отдел государственной службы, кадров и спецработы 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парата Верховного Совета Республики Хакасия</w:t>
            </w:r>
          </w:p>
        </w:tc>
        <w:tc>
          <w:tcPr>
            <w:tcW w:w="2977" w:type="dxa"/>
          </w:tcPr>
          <w:p w:rsidR="00E83D46" w:rsidRPr="00C7007A" w:rsidRDefault="00E83D46" w:rsidP="00C60D88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Усиление влияния этических и нра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ственных норм на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блюдение госуда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гражда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скими служащими Аппарата Верховного Совета Республики Хакасия запретов,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ограничений и треб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ваний, установленных в целях противоде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ствия коррупции зак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нодательством Ро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сийской Федерации и законодательством Республики Хакасия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5812" w:type="dxa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исполнения государственными гражданскими служащими Аппарата Верхо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ного Совета Республики Хакасия обязанности по уведомлению представителя нанимателя обо всех случаях обращения к ним каких-либо лиц в целях склонения их к совершению ко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рупционных и иных правонарушений</w:t>
            </w:r>
          </w:p>
        </w:tc>
        <w:tc>
          <w:tcPr>
            <w:tcW w:w="2551" w:type="dxa"/>
          </w:tcPr>
          <w:p w:rsidR="00E83D46" w:rsidRPr="00C7007A" w:rsidRDefault="00E83D46" w:rsidP="00C60D88">
            <w:pPr>
              <w:spacing w:line="23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83D46" w:rsidRPr="00C7007A" w:rsidRDefault="00E83D46" w:rsidP="00C60D88">
            <w:pPr>
              <w:spacing w:line="230" w:lineRule="auto"/>
              <w:ind w:left="-10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службы,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кадров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 спецр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боты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вершения коррупц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онных и иных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812" w:type="dxa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исполнения государственными гражданскими служащими Аппарата Верхо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ного Совета Республики Хакасия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551" w:type="dxa"/>
          </w:tcPr>
          <w:p w:rsidR="00E83D46" w:rsidRPr="00C7007A" w:rsidRDefault="00E83D46" w:rsidP="00C60D88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83D46" w:rsidRPr="00C7007A" w:rsidRDefault="00E83D46" w:rsidP="00C60D88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службы,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кадров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 спецр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боты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вершения коррупц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онных и иных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812" w:type="dxa"/>
          </w:tcPr>
          <w:p w:rsidR="00EF5724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исполнения государственными гражданскими служащими Аппарата Верхо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ного Совета Республики Хакасия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  <w:p w:rsidR="00EF5724" w:rsidRPr="00EF5724" w:rsidRDefault="00EF5724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</w:tc>
        <w:tc>
          <w:tcPr>
            <w:tcW w:w="2551" w:type="dxa"/>
          </w:tcPr>
          <w:p w:rsidR="00E83D46" w:rsidRPr="00C7007A" w:rsidRDefault="00E83D46" w:rsidP="00C60D88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E83D46" w:rsidRPr="00C7007A" w:rsidRDefault="00E83D46" w:rsidP="00C60D88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службы,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кадров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 спецр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боты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E83D46" w:rsidRPr="00C7007A" w:rsidRDefault="00E83D46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вершения коррупц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онных и иных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61706F" w:rsidRPr="00C7007A" w:rsidRDefault="0061706F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5812" w:type="dxa"/>
          </w:tcPr>
          <w:p w:rsidR="0061706F" w:rsidRPr="00C7007A" w:rsidRDefault="0061706F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повышения квалификации гос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дарственных гражданских служащих Аппар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та Верховного Совета Республики Хакасия, в </w:t>
            </w:r>
            <w:r w:rsidRPr="00C7007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  <w:tc>
          <w:tcPr>
            <w:tcW w:w="2551" w:type="dxa"/>
          </w:tcPr>
          <w:p w:rsidR="0061706F" w:rsidRPr="00C7007A" w:rsidRDefault="0061706F" w:rsidP="00C60D88">
            <w:pPr>
              <w:spacing w:line="230" w:lineRule="auto"/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402" w:type="dxa"/>
          </w:tcPr>
          <w:p w:rsidR="0061706F" w:rsidRPr="00C7007A" w:rsidRDefault="0061706F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службы,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 спецр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61706F" w:rsidRPr="00C7007A" w:rsidRDefault="0061706F" w:rsidP="00C60D88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Предупреждение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вершения коррупц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онных и иных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нарушений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6E71D1" w:rsidRPr="00C7007A" w:rsidRDefault="006E71D1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4.10.</w:t>
            </w:r>
          </w:p>
        </w:tc>
        <w:tc>
          <w:tcPr>
            <w:tcW w:w="5812" w:type="dxa"/>
          </w:tcPr>
          <w:p w:rsidR="006E71D1" w:rsidRPr="00C7007A" w:rsidRDefault="006E71D1" w:rsidP="00C60D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лицами, замеща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щими государственные должности 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Хакасия в Верховном Совете Республики Хакасия, и государственными гражданскими служащими Аппарата Верховного Совета Республики Хакасия обязанности уведомлять Верховный Совет Республики Хакасия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</w:t>
            </w:r>
            <w:r w:rsidR="0035510C">
              <w:rPr>
                <w:rFonts w:ascii="Times New Roman" w:hAnsi="Times New Roman" w:cs="Times New Roman"/>
                <w:sz w:val="28"/>
                <w:szCs w:val="28"/>
              </w:rPr>
              <w:t>ных) обязанностей</w:t>
            </w:r>
          </w:p>
        </w:tc>
        <w:tc>
          <w:tcPr>
            <w:tcW w:w="2551" w:type="dxa"/>
          </w:tcPr>
          <w:p w:rsidR="008F3B7B" w:rsidRPr="00C7007A" w:rsidRDefault="008F3B7B" w:rsidP="00C60D88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6E71D1" w:rsidRPr="00C7007A" w:rsidRDefault="008F3B7B" w:rsidP="00C60D88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041D37" w:rsidRDefault="00041D37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Верховного Совета Республики 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 по вопросам против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коррупции в Республике Хакасия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F3B7B" w:rsidRPr="00C7007A" w:rsidRDefault="00041D37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F3B7B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тдел</w:t>
            </w:r>
          </w:p>
          <w:p w:rsidR="006E71D1" w:rsidRPr="00C7007A" w:rsidRDefault="008F3B7B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службы,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кадров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 спецработы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парата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Верховного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Хакасия</w:t>
            </w:r>
          </w:p>
        </w:tc>
        <w:tc>
          <w:tcPr>
            <w:tcW w:w="2977" w:type="dxa"/>
          </w:tcPr>
          <w:p w:rsidR="006E71D1" w:rsidRPr="00C7007A" w:rsidRDefault="00A3059F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вершения коррупц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онных и иных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</w:p>
        </w:tc>
      </w:tr>
      <w:tr w:rsidR="0061706F" w:rsidRPr="00C7007A" w:rsidTr="00057E77">
        <w:tc>
          <w:tcPr>
            <w:tcW w:w="851" w:type="dxa"/>
            <w:gridSpan w:val="2"/>
          </w:tcPr>
          <w:p w:rsidR="008F3B7B" w:rsidRDefault="008F3B7B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5812" w:type="dxa"/>
          </w:tcPr>
          <w:p w:rsidR="008F3B7B" w:rsidRDefault="008F3B7B" w:rsidP="00C60D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лицами, замещающими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ственные должности Республики Хакасия в Верховном Совете </w:t>
            </w:r>
            <w:r w:rsidR="00295B8E">
              <w:rPr>
                <w:rFonts w:ascii="Times New Roman" w:hAnsi="Times New Roman" w:cs="Times New Roman"/>
                <w:sz w:val="28"/>
                <w:szCs w:val="28"/>
              </w:rPr>
              <w:t>Республики Хакасия</w:t>
            </w:r>
            <w:r w:rsidR="00E350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5B8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запретов</w:t>
            </w:r>
            <w:r w:rsidR="004B0E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ограничений</w:t>
            </w:r>
            <w:r w:rsidR="004B0E4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</w:t>
            </w:r>
            <w:r w:rsidR="004B0E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E4C">
              <w:rPr>
                <w:rFonts w:ascii="Times New Roman" w:hAnsi="Times New Roman" w:cs="Times New Roman"/>
                <w:sz w:val="28"/>
                <w:szCs w:val="28"/>
              </w:rPr>
              <w:t>устано</w:t>
            </w:r>
            <w:r w:rsidR="004B0E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0E4C">
              <w:rPr>
                <w:rFonts w:ascii="Times New Roman" w:hAnsi="Times New Roman" w:cs="Times New Roman"/>
                <w:sz w:val="28"/>
                <w:szCs w:val="28"/>
              </w:rPr>
              <w:t>ленных в целях противодей</w:t>
            </w:r>
            <w:r w:rsidR="0035510C">
              <w:rPr>
                <w:rFonts w:ascii="Times New Roman" w:hAnsi="Times New Roman" w:cs="Times New Roman"/>
                <w:sz w:val="28"/>
                <w:szCs w:val="28"/>
              </w:rPr>
              <w:t>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F3B7B" w:rsidRPr="00C7007A" w:rsidRDefault="008F3B7B" w:rsidP="00C60D88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8F3B7B" w:rsidRPr="00C7007A" w:rsidRDefault="008F3B7B" w:rsidP="00C60D88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2021 – 2023 гг.</w:t>
            </w:r>
          </w:p>
        </w:tc>
        <w:tc>
          <w:tcPr>
            <w:tcW w:w="3402" w:type="dxa"/>
          </w:tcPr>
          <w:p w:rsidR="00041D37" w:rsidRDefault="00041D37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Верховного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Хак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сия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по вопросам против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коррупции</w:t>
            </w:r>
            <w:r w:rsidR="00617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 Республике Хакасия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F3B7B" w:rsidRPr="00C7007A" w:rsidRDefault="0061706F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государственной службы,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 спецр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Аппарата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Верховн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41D37"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касия</w:t>
            </w:r>
          </w:p>
        </w:tc>
        <w:tc>
          <w:tcPr>
            <w:tcW w:w="2977" w:type="dxa"/>
          </w:tcPr>
          <w:p w:rsidR="008F3B7B" w:rsidRPr="00C7007A" w:rsidRDefault="00A3059F" w:rsidP="00C60D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с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вершения коррупц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онных и иных прав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7007A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нарушений</w:t>
            </w:r>
          </w:p>
        </w:tc>
      </w:tr>
    </w:tbl>
    <w:p w:rsidR="00584FBB" w:rsidRPr="00E51665" w:rsidRDefault="00584FBB" w:rsidP="00E83D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FBB" w:rsidRPr="00E51665" w:rsidSect="00EF5724">
      <w:head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5FE" w:rsidRDefault="000025FE" w:rsidP="00EF41B1">
      <w:pPr>
        <w:spacing w:after="0" w:line="240" w:lineRule="auto"/>
      </w:pPr>
      <w:r>
        <w:separator/>
      </w:r>
    </w:p>
  </w:endnote>
  <w:endnote w:type="continuationSeparator" w:id="0">
    <w:p w:rsidR="000025FE" w:rsidRDefault="000025FE" w:rsidP="00E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C6" w:rsidRPr="008E06C6" w:rsidRDefault="008E06C6" w:rsidP="008E06C6">
    <w:pPr>
      <w:tabs>
        <w:tab w:val="center" w:pos="4677"/>
        <w:tab w:val="right" w:pos="9355"/>
      </w:tabs>
      <w:spacing w:after="0" w:line="240" w:lineRule="auto"/>
      <w:ind w:firstLine="10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E06C6">
      <w:rPr>
        <w:rFonts w:ascii="Times New Roman" w:eastAsia="Times New Roman" w:hAnsi="Times New Roman" w:cs="Times New Roman"/>
        <w:sz w:val="16"/>
        <w:szCs w:val="16"/>
        <w:lang w:val="en-US" w:eastAsia="ru-RU"/>
      </w:rPr>
      <w:t>k309 h</w:t>
    </w:r>
    <w:r w:rsidRPr="008E06C6">
      <w:rPr>
        <w:rFonts w:ascii="Times New Roman" w:eastAsia="Times New Roman" w:hAnsi="Times New Roman" w:cs="Times New Roman"/>
        <w:sz w:val="16"/>
        <w:szCs w:val="16"/>
        <w:lang w:eastAsia="ru-RU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5FE" w:rsidRDefault="000025FE" w:rsidP="00EF41B1">
      <w:pPr>
        <w:spacing w:after="0" w:line="240" w:lineRule="auto"/>
      </w:pPr>
      <w:r>
        <w:separator/>
      </w:r>
    </w:p>
  </w:footnote>
  <w:footnote w:type="continuationSeparator" w:id="0">
    <w:p w:rsidR="000025FE" w:rsidRDefault="000025FE" w:rsidP="00EF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81764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C0A3B" w:rsidRPr="00EF41B1" w:rsidRDefault="00DC0A3B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EF41B1">
          <w:rPr>
            <w:rFonts w:ascii="Times New Roman" w:hAnsi="Times New Roman"/>
            <w:sz w:val="28"/>
            <w:szCs w:val="28"/>
          </w:rPr>
          <w:fldChar w:fldCharType="begin"/>
        </w:r>
        <w:r w:rsidRPr="00EF41B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41B1">
          <w:rPr>
            <w:rFonts w:ascii="Times New Roman" w:hAnsi="Times New Roman"/>
            <w:sz w:val="28"/>
            <w:szCs w:val="28"/>
          </w:rPr>
          <w:fldChar w:fldCharType="separate"/>
        </w:r>
        <w:r w:rsidR="00C457BC">
          <w:rPr>
            <w:rFonts w:ascii="Times New Roman" w:hAnsi="Times New Roman"/>
            <w:noProof/>
            <w:sz w:val="28"/>
            <w:szCs w:val="28"/>
          </w:rPr>
          <w:t>2</w:t>
        </w:r>
        <w:r w:rsidRPr="00EF41B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tbl>
    <w:tblPr>
      <w:tblStyle w:val="a3"/>
      <w:tblW w:w="15593" w:type="dxa"/>
      <w:tblInd w:w="-601" w:type="dxa"/>
      <w:tblLayout w:type="fixed"/>
      <w:tblLook w:val="04A0" w:firstRow="1" w:lastRow="0" w:firstColumn="1" w:lastColumn="0" w:noHBand="0" w:noVBand="1"/>
    </w:tblPr>
    <w:tblGrid>
      <w:gridCol w:w="851"/>
      <w:gridCol w:w="5812"/>
      <w:gridCol w:w="2551"/>
      <w:gridCol w:w="3402"/>
      <w:gridCol w:w="2977"/>
    </w:tblGrid>
    <w:tr w:rsidR="00C60D88" w:rsidRPr="00C7007A" w:rsidTr="00C457BC">
      <w:tc>
        <w:tcPr>
          <w:tcW w:w="851" w:type="dxa"/>
        </w:tcPr>
        <w:p w:rsidR="00C60D88" w:rsidRPr="00C7007A" w:rsidRDefault="00C60D88" w:rsidP="00C726CE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7007A">
            <w:rPr>
              <w:rFonts w:ascii="Times New Roman" w:eastAsia="Calibri" w:hAnsi="Times New Roman" w:cs="Times New Roman"/>
              <w:sz w:val="28"/>
              <w:szCs w:val="28"/>
            </w:rPr>
            <w:t>1</w:t>
          </w:r>
        </w:p>
      </w:tc>
      <w:tc>
        <w:tcPr>
          <w:tcW w:w="5812" w:type="dxa"/>
        </w:tcPr>
        <w:p w:rsidR="00C60D88" w:rsidRPr="00C7007A" w:rsidRDefault="00C60D88" w:rsidP="00C726CE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7007A">
            <w:rPr>
              <w:rFonts w:ascii="Times New Roman" w:eastAsia="Calibri" w:hAnsi="Times New Roman" w:cs="Times New Roman"/>
              <w:sz w:val="28"/>
              <w:szCs w:val="28"/>
            </w:rPr>
            <w:t>2</w:t>
          </w:r>
        </w:p>
      </w:tc>
      <w:tc>
        <w:tcPr>
          <w:tcW w:w="2551" w:type="dxa"/>
        </w:tcPr>
        <w:p w:rsidR="00C60D88" w:rsidRPr="00C7007A" w:rsidRDefault="00C60D88" w:rsidP="00C726CE">
          <w:pPr>
            <w:ind w:left="-104" w:right="-108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7007A">
            <w:rPr>
              <w:rFonts w:ascii="Times New Roman" w:eastAsia="Calibri" w:hAnsi="Times New Roman" w:cs="Times New Roman"/>
              <w:sz w:val="28"/>
              <w:szCs w:val="28"/>
            </w:rPr>
            <w:t>3</w:t>
          </w:r>
        </w:p>
      </w:tc>
      <w:tc>
        <w:tcPr>
          <w:tcW w:w="3402" w:type="dxa"/>
        </w:tcPr>
        <w:p w:rsidR="00C60D88" w:rsidRPr="00C7007A" w:rsidRDefault="00C60D88" w:rsidP="00C726CE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7007A">
            <w:rPr>
              <w:rFonts w:ascii="Times New Roman" w:eastAsia="Calibri" w:hAnsi="Times New Roman" w:cs="Times New Roman"/>
              <w:sz w:val="28"/>
              <w:szCs w:val="28"/>
            </w:rPr>
            <w:t>4</w:t>
          </w:r>
        </w:p>
      </w:tc>
      <w:tc>
        <w:tcPr>
          <w:tcW w:w="2977" w:type="dxa"/>
        </w:tcPr>
        <w:p w:rsidR="00C60D88" w:rsidRPr="00C7007A" w:rsidRDefault="00C60D88" w:rsidP="00C726CE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C7007A">
            <w:rPr>
              <w:rFonts w:ascii="Times New Roman" w:eastAsia="Calibri" w:hAnsi="Times New Roman" w:cs="Times New Roman"/>
              <w:sz w:val="28"/>
              <w:szCs w:val="28"/>
            </w:rPr>
            <w:t>5</w:t>
          </w:r>
        </w:p>
      </w:tc>
    </w:tr>
  </w:tbl>
  <w:p w:rsidR="00DC0A3B" w:rsidRPr="00F047D3" w:rsidRDefault="00DC0A3B" w:rsidP="00F047D3">
    <w:pPr>
      <w:pStyle w:val="a9"/>
      <w:jc w:val="center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C6" w:rsidRPr="008E06C6" w:rsidRDefault="008E06C6">
    <w:pPr>
      <w:pStyle w:val="a9"/>
      <w:jc w:val="center"/>
      <w:rPr>
        <w:rFonts w:ascii="Times New Roman" w:hAnsi="Times New Roman"/>
        <w:sz w:val="28"/>
        <w:szCs w:val="28"/>
      </w:rPr>
    </w:pPr>
  </w:p>
  <w:p w:rsidR="00DC0A3B" w:rsidRPr="00CF386A" w:rsidRDefault="00DC0A3B" w:rsidP="00F047D3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7B6"/>
    <w:multiLevelType w:val="hybridMultilevel"/>
    <w:tmpl w:val="376A2B7E"/>
    <w:lvl w:ilvl="0" w:tplc="AA981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05670"/>
    <w:multiLevelType w:val="hybridMultilevel"/>
    <w:tmpl w:val="BF0A6B16"/>
    <w:lvl w:ilvl="0" w:tplc="4D4023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B02D02"/>
    <w:multiLevelType w:val="hybridMultilevel"/>
    <w:tmpl w:val="83C80CA6"/>
    <w:lvl w:ilvl="0" w:tplc="F7B22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792CE0"/>
    <w:multiLevelType w:val="hybridMultilevel"/>
    <w:tmpl w:val="88A46CE4"/>
    <w:lvl w:ilvl="0" w:tplc="D95895FE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44192F"/>
    <w:multiLevelType w:val="hybridMultilevel"/>
    <w:tmpl w:val="EBB63276"/>
    <w:lvl w:ilvl="0" w:tplc="BFCEBA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43"/>
    <w:rsid w:val="000025FE"/>
    <w:rsid w:val="00041D37"/>
    <w:rsid w:val="0004624A"/>
    <w:rsid w:val="00057E77"/>
    <w:rsid w:val="000710F9"/>
    <w:rsid w:val="00077CBD"/>
    <w:rsid w:val="00085D35"/>
    <w:rsid w:val="000A6C58"/>
    <w:rsid w:val="00100509"/>
    <w:rsid w:val="0010727C"/>
    <w:rsid w:val="001112E6"/>
    <w:rsid w:val="00164832"/>
    <w:rsid w:val="001667CE"/>
    <w:rsid w:val="0017024B"/>
    <w:rsid w:val="00173791"/>
    <w:rsid w:val="00194ED6"/>
    <w:rsid w:val="001B45BC"/>
    <w:rsid w:val="001F69C9"/>
    <w:rsid w:val="002026D2"/>
    <w:rsid w:val="0023002F"/>
    <w:rsid w:val="00287431"/>
    <w:rsid w:val="00290975"/>
    <w:rsid w:val="00295B8E"/>
    <w:rsid w:val="002B5FA6"/>
    <w:rsid w:val="002E2061"/>
    <w:rsid w:val="002F4533"/>
    <w:rsid w:val="0031088A"/>
    <w:rsid w:val="003154F1"/>
    <w:rsid w:val="003301E9"/>
    <w:rsid w:val="00332352"/>
    <w:rsid w:val="00335C76"/>
    <w:rsid w:val="0035510C"/>
    <w:rsid w:val="003602B3"/>
    <w:rsid w:val="00363295"/>
    <w:rsid w:val="00386CF1"/>
    <w:rsid w:val="003E3DCA"/>
    <w:rsid w:val="004561EE"/>
    <w:rsid w:val="004607CE"/>
    <w:rsid w:val="00470227"/>
    <w:rsid w:val="004A5A76"/>
    <w:rsid w:val="004B0E4C"/>
    <w:rsid w:val="004E308A"/>
    <w:rsid w:val="004E3F5F"/>
    <w:rsid w:val="005022D4"/>
    <w:rsid w:val="00514914"/>
    <w:rsid w:val="0052501C"/>
    <w:rsid w:val="00540E88"/>
    <w:rsid w:val="005531BC"/>
    <w:rsid w:val="0057455B"/>
    <w:rsid w:val="00584FBB"/>
    <w:rsid w:val="005B32CE"/>
    <w:rsid w:val="0061706F"/>
    <w:rsid w:val="006675FC"/>
    <w:rsid w:val="00677F62"/>
    <w:rsid w:val="00685015"/>
    <w:rsid w:val="00697117"/>
    <w:rsid w:val="006C1E6C"/>
    <w:rsid w:val="006C2F63"/>
    <w:rsid w:val="006E71D1"/>
    <w:rsid w:val="006F7E63"/>
    <w:rsid w:val="00702624"/>
    <w:rsid w:val="00703F7E"/>
    <w:rsid w:val="00712824"/>
    <w:rsid w:val="00720811"/>
    <w:rsid w:val="00720AE2"/>
    <w:rsid w:val="0074742B"/>
    <w:rsid w:val="00776264"/>
    <w:rsid w:val="007D2DD7"/>
    <w:rsid w:val="0083402B"/>
    <w:rsid w:val="008661F1"/>
    <w:rsid w:val="00870A64"/>
    <w:rsid w:val="008C0F54"/>
    <w:rsid w:val="008D6BC3"/>
    <w:rsid w:val="008E06C6"/>
    <w:rsid w:val="008E2D46"/>
    <w:rsid w:val="008F3B7B"/>
    <w:rsid w:val="00907860"/>
    <w:rsid w:val="009572AF"/>
    <w:rsid w:val="00992CEE"/>
    <w:rsid w:val="00994F48"/>
    <w:rsid w:val="009A05C5"/>
    <w:rsid w:val="009E2F7F"/>
    <w:rsid w:val="00A030E9"/>
    <w:rsid w:val="00A063C0"/>
    <w:rsid w:val="00A3059F"/>
    <w:rsid w:val="00A54ACE"/>
    <w:rsid w:val="00A83B59"/>
    <w:rsid w:val="00A87755"/>
    <w:rsid w:val="00AC0B59"/>
    <w:rsid w:val="00AC4AC4"/>
    <w:rsid w:val="00AD0B5C"/>
    <w:rsid w:val="00AE5288"/>
    <w:rsid w:val="00B01C4E"/>
    <w:rsid w:val="00B13843"/>
    <w:rsid w:val="00B13F40"/>
    <w:rsid w:val="00B1794C"/>
    <w:rsid w:val="00B242F8"/>
    <w:rsid w:val="00B34E86"/>
    <w:rsid w:val="00B51840"/>
    <w:rsid w:val="00B841D7"/>
    <w:rsid w:val="00BE2906"/>
    <w:rsid w:val="00BE425A"/>
    <w:rsid w:val="00C410EA"/>
    <w:rsid w:val="00C457BC"/>
    <w:rsid w:val="00C52960"/>
    <w:rsid w:val="00C60D88"/>
    <w:rsid w:val="00C7007A"/>
    <w:rsid w:val="00C93EC5"/>
    <w:rsid w:val="00CA0C12"/>
    <w:rsid w:val="00CD094F"/>
    <w:rsid w:val="00CE3570"/>
    <w:rsid w:val="00CF386A"/>
    <w:rsid w:val="00D12A94"/>
    <w:rsid w:val="00D27094"/>
    <w:rsid w:val="00D81526"/>
    <w:rsid w:val="00DC0A3B"/>
    <w:rsid w:val="00DC5A04"/>
    <w:rsid w:val="00DD6674"/>
    <w:rsid w:val="00E20448"/>
    <w:rsid w:val="00E245AB"/>
    <w:rsid w:val="00E350A3"/>
    <w:rsid w:val="00E50589"/>
    <w:rsid w:val="00E51665"/>
    <w:rsid w:val="00E66397"/>
    <w:rsid w:val="00E83D46"/>
    <w:rsid w:val="00E93EE7"/>
    <w:rsid w:val="00E95BD7"/>
    <w:rsid w:val="00E96A18"/>
    <w:rsid w:val="00EB433F"/>
    <w:rsid w:val="00ED5066"/>
    <w:rsid w:val="00EE40C2"/>
    <w:rsid w:val="00EF41B1"/>
    <w:rsid w:val="00EF5724"/>
    <w:rsid w:val="00F047D3"/>
    <w:rsid w:val="00F25503"/>
    <w:rsid w:val="00F61E8D"/>
    <w:rsid w:val="00F65902"/>
    <w:rsid w:val="00F66BF4"/>
    <w:rsid w:val="00F84038"/>
    <w:rsid w:val="00F96468"/>
    <w:rsid w:val="00FA3941"/>
    <w:rsid w:val="00FA68BA"/>
    <w:rsid w:val="00FD4915"/>
    <w:rsid w:val="00FE2F55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B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282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B32CE"/>
  </w:style>
  <w:style w:type="character" w:styleId="a7">
    <w:name w:val="Hyperlink"/>
    <w:basedOn w:val="a0"/>
    <w:uiPriority w:val="99"/>
    <w:semiHidden/>
    <w:unhideWhenUsed/>
    <w:rsid w:val="005B32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32C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B32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B32C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32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5B32CE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5B32CE"/>
  </w:style>
  <w:style w:type="table" w:customStyle="1" w:styleId="10">
    <w:name w:val="Сетка таблицы1"/>
    <w:basedOn w:val="a1"/>
    <w:next w:val="a3"/>
    <w:uiPriority w:val="59"/>
    <w:rsid w:val="005B32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B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282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B32CE"/>
  </w:style>
  <w:style w:type="character" w:styleId="a7">
    <w:name w:val="Hyperlink"/>
    <w:basedOn w:val="a0"/>
    <w:uiPriority w:val="99"/>
    <w:semiHidden/>
    <w:unhideWhenUsed/>
    <w:rsid w:val="005B32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32CE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B32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B32C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B32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5B32CE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5B32CE"/>
  </w:style>
  <w:style w:type="table" w:customStyle="1" w:styleId="10">
    <w:name w:val="Сетка таблицы1"/>
    <w:basedOn w:val="a1"/>
    <w:next w:val="a3"/>
    <w:uiPriority w:val="59"/>
    <w:rsid w:val="005B32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94F1-C9BF-4636-9859-065991C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Космынина</dc:creator>
  <cp:lastModifiedBy>Роман Худяков</cp:lastModifiedBy>
  <cp:revision>57</cp:revision>
  <cp:lastPrinted>2021-04-14T01:41:00Z</cp:lastPrinted>
  <dcterms:created xsi:type="dcterms:W3CDTF">2018-11-23T02:37:00Z</dcterms:created>
  <dcterms:modified xsi:type="dcterms:W3CDTF">2021-04-14T01:42:00Z</dcterms:modified>
</cp:coreProperties>
</file>